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2CF7D18F" w:rsidR="00A23725" w:rsidRPr="0055557A" w:rsidRDefault="0055557A" w:rsidP="00A23725">
      <w:pPr>
        <w:jc w:val="center"/>
        <w:rPr>
          <w:rFonts w:eastAsiaTheme="majorEastAsia" w:cs="Arial"/>
          <w:b/>
          <w:color w:val="FF0000"/>
          <w:sz w:val="48"/>
          <w:szCs w:val="48"/>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55557A">
        <w:rPr>
          <w:rFonts w:eastAsiaTheme="majorEastAsia" w:cs="Arial"/>
          <w:b/>
          <w:color w:val="FF0000"/>
          <w:sz w:val="48"/>
          <w:szCs w:val="48"/>
          <w:lang w:eastAsia="ja-JP"/>
        </w:rPr>
        <w:t>Sytchampton Endowed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28593FC0" w14:textId="445AE503" w:rsidR="00444D55" w:rsidRDefault="004A5692" w:rsidP="001873D5">
      <w:pPr>
        <w:jc w:val="center"/>
        <w:rPr>
          <w:rFonts w:eastAsiaTheme="majorEastAsia" w:cs="Arial"/>
          <w:color w:val="000000" w:themeColor="text1"/>
          <w:sz w:val="52"/>
          <w:szCs w:val="52"/>
          <w:lang w:val="en-US" w:eastAsia="ja-JP"/>
        </w:rPr>
      </w:pPr>
      <w:r>
        <w:rPr>
          <w:rFonts w:eastAsiaTheme="majorEastAsia" w:cs="Arial"/>
          <w:color w:val="000000" w:themeColor="text1"/>
          <w:sz w:val="52"/>
          <w:szCs w:val="52"/>
          <w:lang w:val="en-US" w:eastAsia="ja-JP"/>
        </w:rPr>
        <w:t xml:space="preserve">Protection of Biometric Information </w:t>
      </w:r>
      <w:r w:rsidR="00EB6452">
        <w:rPr>
          <w:rFonts w:eastAsiaTheme="majorEastAsia" w:cs="Arial"/>
          <w:color w:val="000000" w:themeColor="text1"/>
          <w:sz w:val="52"/>
          <w:szCs w:val="52"/>
          <w:lang w:val="en-US" w:eastAsia="ja-JP"/>
        </w:rPr>
        <w:t>Policy</w:t>
      </w:r>
    </w:p>
    <w:p w14:paraId="02E92174" w14:textId="2771DB97" w:rsidR="00F975D8" w:rsidRPr="00444D55" w:rsidRDefault="00F975D8" w:rsidP="001873D5">
      <w:pPr>
        <w:jc w:val="center"/>
        <w:rPr>
          <w:rFonts w:eastAsiaTheme="majorEastAsia" w:cs="Arial"/>
          <w:color w:val="000000" w:themeColor="text1"/>
          <w:sz w:val="36"/>
          <w:szCs w:val="36"/>
          <w:lang w:val="en-US" w:eastAsia="ja-JP"/>
        </w:rPr>
      </w:pPr>
    </w:p>
    <w:p w14:paraId="4F338B61" w14:textId="0776DB6A" w:rsidR="00531524" w:rsidRDefault="00531524" w:rsidP="00A23725">
      <w:pPr>
        <w:pStyle w:val="ListParagraph"/>
        <w:spacing w:before="120" w:after="120" w:line="320" w:lineRule="exact"/>
        <w:ind w:left="360"/>
        <w:rPr>
          <w:rFonts w:ascii="Arial" w:hAnsi="Arial" w:cs="Arial"/>
          <w:b/>
          <w:sz w:val="28"/>
        </w:rPr>
      </w:pPr>
    </w:p>
    <w:p w14:paraId="75CC1672" w14:textId="3186024F" w:rsidR="00531524" w:rsidRDefault="00531524" w:rsidP="00A23725">
      <w:pPr>
        <w:pStyle w:val="ListParagraph"/>
        <w:spacing w:before="120" w:after="120" w:line="320" w:lineRule="exact"/>
        <w:ind w:left="360"/>
        <w:rPr>
          <w:rFonts w:ascii="Arial" w:hAnsi="Arial" w:cs="Arial"/>
          <w:b/>
          <w:sz w:val="28"/>
        </w:rPr>
      </w:pPr>
    </w:p>
    <w:p w14:paraId="7D1363F1" w14:textId="6BEE0D2F" w:rsidR="00531524" w:rsidRDefault="00531524" w:rsidP="00A23725">
      <w:pPr>
        <w:pStyle w:val="ListParagraph"/>
        <w:spacing w:before="120" w:after="120" w:line="320" w:lineRule="exact"/>
        <w:ind w:left="360"/>
        <w:rPr>
          <w:rFonts w:ascii="Arial" w:hAnsi="Arial" w:cs="Arial"/>
          <w:b/>
          <w:sz w:val="28"/>
        </w:rPr>
      </w:pPr>
    </w:p>
    <w:p w14:paraId="267CAF00" w14:textId="18524E45" w:rsidR="00531524" w:rsidRDefault="00531524" w:rsidP="00A23725">
      <w:pPr>
        <w:pStyle w:val="ListParagraph"/>
        <w:spacing w:before="120" w:after="120" w:line="320" w:lineRule="exact"/>
        <w:ind w:left="360"/>
        <w:rPr>
          <w:rFonts w:ascii="Arial" w:hAnsi="Arial" w:cs="Arial"/>
          <w:b/>
          <w:sz w:val="28"/>
        </w:rPr>
      </w:pPr>
    </w:p>
    <w:p w14:paraId="297A57DD" w14:textId="77777777" w:rsidR="007E3277" w:rsidRDefault="007E3277" w:rsidP="007E3277">
      <w:pPr>
        <w:pStyle w:val="ListParagraph"/>
        <w:spacing w:before="120" w:after="120" w:line="320" w:lineRule="exact"/>
        <w:ind w:left="360"/>
        <w:rPr>
          <w:rFonts w:ascii="Arial" w:hAnsi="Arial" w:cs="Arial"/>
          <w:bCs/>
        </w:rPr>
      </w:pPr>
      <w:r>
        <w:rPr>
          <w:rFonts w:ascii="Arial" w:hAnsi="Arial" w:cs="Arial"/>
          <w:bCs/>
        </w:rPr>
        <w:t>Signed by:</w:t>
      </w:r>
    </w:p>
    <w:p w14:paraId="55898B1B" w14:textId="77777777" w:rsidR="007E3277" w:rsidRDefault="007E3277" w:rsidP="007E3277">
      <w:pPr>
        <w:pStyle w:val="ListParagraph"/>
        <w:spacing w:before="120" w:after="120" w:line="320" w:lineRule="exact"/>
        <w:ind w:left="360"/>
        <w:rPr>
          <w:rFonts w:ascii="Arial" w:hAnsi="Arial" w:cs="Arial"/>
          <w:bCs/>
        </w:rPr>
      </w:pPr>
    </w:p>
    <w:p w14:paraId="18AA7223" w14:textId="77777777" w:rsidR="007E3277" w:rsidRDefault="007E3277" w:rsidP="007E3277">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Headteacher</w:t>
      </w:r>
      <w:r>
        <w:rPr>
          <w:rFonts w:ascii="Arial" w:hAnsi="Arial" w:cs="Arial"/>
          <w:bCs/>
        </w:rPr>
        <w:tab/>
      </w:r>
      <w:r>
        <w:rPr>
          <w:rFonts w:ascii="Arial" w:hAnsi="Arial" w:cs="Arial"/>
          <w:bCs/>
        </w:rPr>
        <w:tab/>
        <w:t>Date:</w:t>
      </w:r>
      <w:r>
        <w:rPr>
          <w:rFonts w:ascii="Arial" w:hAnsi="Arial" w:cs="Arial"/>
          <w:bCs/>
        </w:rPr>
        <w:tab/>
      </w:r>
    </w:p>
    <w:p w14:paraId="5DE96EB2" w14:textId="77777777" w:rsidR="007E3277" w:rsidRDefault="007E3277" w:rsidP="007E3277">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5F489587" w14:textId="77777777" w:rsidR="007E3277" w:rsidRDefault="007E3277" w:rsidP="007E3277">
      <w:pPr>
        <w:pStyle w:val="ListParagraph"/>
        <w:spacing w:before="120" w:after="120" w:line="320" w:lineRule="exact"/>
        <w:ind w:left="360"/>
        <w:rPr>
          <w:rFonts w:ascii="Arial" w:hAnsi="Arial" w:cs="Arial"/>
          <w:bCs/>
        </w:rPr>
      </w:pPr>
    </w:p>
    <w:p w14:paraId="7E9D4756" w14:textId="77777777" w:rsidR="007E3277" w:rsidRDefault="007E3277" w:rsidP="007E3277">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p w14:paraId="72C6B2A3" w14:textId="77777777" w:rsidR="007E3277" w:rsidRPr="00531524" w:rsidRDefault="007E3277" w:rsidP="007E3277">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4BC015EB" w14:textId="77777777" w:rsidR="007E3277" w:rsidRDefault="007E3277" w:rsidP="007E3277">
      <w:pPr>
        <w:pStyle w:val="ListParagraph"/>
        <w:spacing w:before="120" w:after="120" w:line="320" w:lineRule="exact"/>
        <w:ind w:left="360"/>
        <w:rPr>
          <w:rFonts w:ascii="Arial" w:hAnsi="Arial" w:cs="Arial"/>
          <w:b/>
          <w:sz w:val="28"/>
        </w:rPr>
      </w:pPr>
    </w:p>
    <w:p w14:paraId="2315B835" w14:textId="77777777" w:rsidR="007E3277" w:rsidRDefault="007E3277" w:rsidP="007E3277">
      <w:pPr>
        <w:pStyle w:val="ListParagraph"/>
        <w:spacing w:before="120" w:after="120" w:line="320" w:lineRule="exact"/>
        <w:ind w:left="360"/>
        <w:rPr>
          <w:rFonts w:ascii="Arial" w:hAnsi="Arial" w:cs="Arial"/>
          <w:bCs/>
        </w:rPr>
      </w:pPr>
    </w:p>
    <w:p w14:paraId="134888F2" w14:textId="77777777" w:rsidR="007E3277" w:rsidRDefault="007E3277" w:rsidP="007E3277">
      <w:pPr>
        <w:pStyle w:val="ListParagraph"/>
        <w:spacing w:before="120" w:after="120" w:line="320" w:lineRule="exact"/>
        <w:ind w:left="360"/>
        <w:rPr>
          <w:rFonts w:ascii="Arial" w:hAnsi="Arial" w:cs="Arial"/>
          <w:bCs/>
        </w:rPr>
      </w:pPr>
    </w:p>
    <w:p w14:paraId="60BA6E86" w14:textId="7C09F595" w:rsidR="007E3277" w:rsidRDefault="007E3277" w:rsidP="007E3277">
      <w:pPr>
        <w:pStyle w:val="ListParagraph"/>
        <w:spacing w:before="120" w:after="120" w:line="320" w:lineRule="exact"/>
        <w:ind w:left="360"/>
        <w:rPr>
          <w:rFonts w:ascii="Arial" w:hAnsi="Arial" w:cs="Arial"/>
          <w:bCs/>
        </w:rPr>
      </w:pPr>
      <w:r w:rsidRPr="00531524">
        <w:rPr>
          <w:rFonts w:ascii="Arial" w:hAnsi="Arial" w:cs="Arial"/>
          <w:bCs/>
        </w:rPr>
        <w:t>Review date:</w:t>
      </w:r>
      <w:r>
        <w:rPr>
          <w:rFonts w:ascii="Arial" w:hAnsi="Arial" w:cs="Arial"/>
          <w:bCs/>
        </w:rPr>
        <w:tab/>
        <w:t>24</w:t>
      </w:r>
      <w:r w:rsidRPr="007E3277">
        <w:rPr>
          <w:rFonts w:ascii="Arial" w:hAnsi="Arial" w:cs="Arial"/>
          <w:bCs/>
          <w:vertAlign w:val="superscript"/>
        </w:rPr>
        <w:t>th</w:t>
      </w:r>
      <w:r>
        <w:rPr>
          <w:rFonts w:ascii="Arial" w:hAnsi="Arial" w:cs="Arial"/>
          <w:bCs/>
        </w:rPr>
        <w:t xml:space="preserve"> November 2001</w:t>
      </w:r>
      <w:r>
        <w:rPr>
          <w:rFonts w:ascii="Arial" w:hAnsi="Arial" w:cs="Arial"/>
          <w:bCs/>
        </w:rPr>
        <w:tab/>
      </w:r>
      <w:r>
        <w:rPr>
          <w:rFonts w:ascii="Arial" w:hAnsi="Arial" w:cs="Arial"/>
          <w:bCs/>
        </w:rPr>
        <w:tab/>
        <w:t xml:space="preserve">Next review due: </w:t>
      </w:r>
      <w:r>
        <w:rPr>
          <w:rFonts w:ascii="Arial" w:hAnsi="Arial" w:cs="Arial"/>
          <w:bCs/>
        </w:rPr>
        <w:tab/>
        <w:t>November 2022</w:t>
      </w:r>
    </w:p>
    <w:p w14:paraId="6B2EF6E0" w14:textId="28EEA812" w:rsidR="007E3277" w:rsidRDefault="007E3277" w:rsidP="007E3277">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t>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w:t>
      </w:r>
    </w:p>
    <w:p w14:paraId="66B284A4" w14:textId="0E2A12F1" w:rsidR="007E3277" w:rsidRDefault="007E3277" w:rsidP="007E3277">
      <w:pPr>
        <w:pStyle w:val="ListParagraph"/>
        <w:spacing w:before="120" w:after="120" w:line="320" w:lineRule="exact"/>
        <w:ind w:left="360"/>
        <w:rPr>
          <w:rFonts w:ascii="Arial" w:hAnsi="Arial" w:cs="Arial"/>
          <w:bCs/>
        </w:rPr>
      </w:pPr>
    </w:p>
    <w:p w14:paraId="7F2559D3" w14:textId="77777777" w:rsidR="007E3277" w:rsidRPr="00D20B6B" w:rsidRDefault="007E3277" w:rsidP="007E3277">
      <w:pPr>
        <w:pStyle w:val="ListParagraph"/>
        <w:spacing w:before="120" w:after="120" w:line="320" w:lineRule="exact"/>
        <w:ind w:left="360"/>
        <w:rPr>
          <w:rFonts w:ascii="Arial" w:hAnsi="Arial" w:cs="Arial"/>
          <w:bCs/>
        </w:rPr>
      </w:pPr>
    </w:p>
    <w:p w14:paraId="08811799" w14:textId="73FDABF0" w:rsidR="004A5692" w:rsidRDefault="004A5692" w:rsidP="007E3277">
      <w:pPr>
        <w:tabs>
          <w:tab w:val="left" w:pos="1260"/>
          <w:tab w:val="left" w:pos="6315"/>
        </w:tabs>
        <w:spacing w:before="120" w:after="120"/>
        <w:ind w:left="360"/>
        <w:contextualSpacing/>
        <w:rPr>
          <w:rFonts w:cs="Arial"/>
          <w:b/>
          <w:sz w:val="32"/>
        </w:rPr>
      </w:pPr>
      <w:r>
        <w:rPr>
          <w:rFonts w:cs="Arial"/>
          <w:b/>
          <w:sz w:val="32"/>
        </w:rPr>
        <w:tab/>
      </w:r>
      <w:r w:rsidR="007E3277">
        <w:rPr>
          <w:rFonts w:cs="Arial"/>
          <w:b/>
          <w:sz w:val="32"/>
        </w:rPr>
        <w:tab/>
      </w:r>
    </w:p>
    <w:p w14:paraId="5452ECFE" w14:textId="77777777" w:rsidR="000C66A9" w:rsidRDefault="000C66A9" w:rsidP="000C66A9">
      <w:pPr>
        <w:spacing w:before="120" w:after="120"/>
        <w:ind w:left="360"/>
        <w:contextualSpacing/>
        <w:rPr>
          <w:rFonts w:cs="Arial"/>
          <w:b/>
          <w:sz w:val="32"/>
        </w:rPr>
      </w:pPr>
    </w:p>
    <w:p w14:paraId="0FA8B56C" w14:textId="77777777" w:rsidR="000C66A9" w:rsidRDefault="000C66A9" w:rsidP="000C66A9">
      <w:pPr>
        <w:spacing w:before="120" w:after="120"/>
        <w:ind w:left="360"/>
        <w:contextualSpacing/>
        <w:rPr>
          <w:rFonts w:cs="Arial"/>
          <w:b/>
          <w:sz w:val="32"/>
        </w:rPr>
      </w:pPr>
    </w:p>
    <w:p w14:paraId="22D068B6" w14:textId="77777777" w:rsidR="000C66A9" w:rsidRDefault="000C66A9" w:rsidP="000C66A9">
      <w:pPr>
        <w:spacing w:before="120" w:after="120"/>
        <w:ind w:left="360"/>
        <w:contextualSpacing/>
        <w:rPr>
          <w:rFonts w:cs="Arial"/>
          <w:b/>
          <w:sz w:val="32"/>
        </w:rPr>
      </w:pPr>
    </w:p>
    <w:p w14:paraId="376F57B0" w14:textId="77777777" w:rsidR="000C66A9" w:rsidRDefault="000C66A9" w:rsidP="000C66A9">
      <w:pPr>
        <w:spacing w:before="120" w:after="120"/>
        <w:ind w:left="360"/>
        <w:contextualSpacing/>
        <w:rPr>
          <w:rFonts w:cs="Arial"/>
          <w:b/>
          <w:sz w:val="32"/>
        </w:rPr>
      </w:pPr>
    </w:p>
    <w:p w14:paraId="699B7519" w14:textId="77777777" w:rsidR="000C66A9" w:rsidRDefault="000C66A9" w:rsidP="000C66A9">
      <w:pPr>
        <w:spacing w:before="120" w:after="120"/>
        <w:ind w:left="360"/>
        <w:contextualSpacing/>
        <w:rPr>
          <w:rFonts w:cs="Arial"/>
          <w:b/>
          <w:sz w:val="32"/>
        </w:rPr>
      </w:pPr>
    </w:p>
    <w:p w14:paraId="64F784B8" w14:textId="77777777" w:rsidR="000C66A9" w:rsidRDefault="000C66A9" w:rsidP="000C66A9">
      <w:pPr>
        <w:spacing w:before="120" w:after="120"/>
        <w:ind w:left="360"/>
        <w:contextualSpacing/>
        <w:rPr>
          <w:rFonts w:cs="Arial"/>
          <w:b/>
          <w:sz w:val="32"/>
        </w:rPr>
      </w:pPr>
    </w:p>
    <w:p w14:paraId="7B82DEE2" w14:textId="77777777" w:rsidR="000C66A9" w:rsidRDefault="000C66A9" w:rsidP="000C66A9">
      <w:pPr>
        <w:spacing w:before="120" w:after="120"/>
        <w:ind w:left="360"/>
        <w:contextualSpacing/>
        <w:rPr>
          <w:rFonts w:cs="Arial"/>
          <w:b/>
          <w:sz w:val="32"/>
        </w:rPr>
      </w:pPr>
    </w:p>
    <w:p w14:paraId="2A8B4C92" w14:textId="77777777" w:rsidR="000C66A9" w:rsidRDefault="000C66A9" w:rsidP="000C66A9">
      <w:pPr>
        <w:spacing w:before="120" w:after="120"/>
        <w:ind w:left="360"/>
        <w:contextualSpacing/>
        <w:rPr>
          <w:rFonts w:cs="Arial"/>
          <w:b/>
          <w:sz w:val="32"/>
        </w:rPr>
      </w:pPr>
    </w:p>
    <w:p w14:paraId="0BFA9FEE" w14:textId="77777777" w:rsidR="000C66A9" w:rsidRDefault="000C66A9" w:rsidP="000C66A9">
      <w:pPr>
        <w:spacing w:before="120" w:after="120"/>
        <w:ind w:left="360"/>
        <w:contextualSpacing/>
        <w:rPr>
          <w:rFonts w:cs="Arial"/>
          <w:b/>
          <w:sz w:val="32"/>
        </w:rPr>
      </w:pPr>
    </w:p>
    <w:p w14:paraId="3955CD63" w14:textId="77777777" w:rsidR="000C66A9" w:rsidRDefault="000C66A9" w:rsidP="000C66A9">
      <w:pPr>
        <w:spacing w:before="120" w:after="120"/>
        <w:ind w:left="360"/>
        <w:contextualSpacing/>
        <w:rPr>
          <w:rFonts w:cs="Arial"/>
          <w:b/>
          <w:sz w:val="32"/>
        </w:rPr>
      </w:pPr>
    </w:p>
    <w:p w14:paraId="5E786930" w14:textId="77777777" w:rsidR="000C66A9" w:rsidRDefault="000C66A9" w:rsidP="000C66A9">
      <w:pPr>
        <w:spacing w:before="120" w:after="120"/>
        <w:ind w:left="360"/>
        <w:contextualSpacing/>
        <w:rPr>
          <w:rFonts w:cs="Arial"/>
          <w:b/>
          <w:sz w:val="32"/>
        </w:rPr>
      </w:pPr>
    </w:p>
    <w:p w14:paraId="58ED8D77" w14:textId="77777777" w:rsidR="000C66A9" w:rsidRDefault="000C66A9" w:rsidP="000C66A9">
      <w:pPr>
        <w:spacing w:before="120" w:after="120"/>
        <w:ind w:left="360"/>
        <w:contextualSpacing/>
        <w:rPr>
          <w:rFonts w:cs="Arial"/>
          <w:b/>
          <w:sz w:val="32"/>
        </w:rPr>
      </w:pPr>
    </w:p>
    <w:p w14:paraId="6C864CC8" w14:textId="77777777" w:rsidR="000C66A9" w:rsidRDefault="000C66A9" w:rsidP="000C66A9">
      <w:pPr>
        <w:spacing w:before="120" w:after="120"/>
        <w:ind w:left="360"/>
        <w:contextualSpacing/>
        <w:rPr>
          <w:rFonts w:cs="Arial"/>
          <w:b/>
          <w:sz w:val="32"/>
        </w:rPr>
      </w:pPr>
    </w:p>
    <w:p w14:paraId="697DF539" w14:textId="77777777" w:rsidR="000C66A9" w:rsidRDefault="000C66A9" w:rsidP="000C66A9">
      <w:pPr>
        <w:spacing w:before="120" w:after="120"/>
        <w:ind w:left="360"/>
        <w:contextualSpacing/>
        <w:rPr>
          <w:rFonts w:cs="Arial"/>
          <w:b/>
          <w:sz w:val="32"/>
        </w:rPr>
      </w:pPr>
    </w:p>
    <w:p w14:paraId="3D6867CE" w14:textId="77777777" w:rsidR="000C66A9" w:rsidRDefault="000C66A9" w:rsidP="000C66A9">
      <w:pPr>
        <w:spacing w:before="120" w:after="120"/>
        <w:ind w:left="360"/>
        <w:contextualSpacing/>
        <w:rPr>
          <w:rFonts w:cs="Arial"/>
          <w:b/>
          <w:sz w:val="32"/>
        </w:rPr>
      </w:pPr>
    </w:p>
    <w:p w14:paraId="1B063967" w14:textId="77777777" w:rsidR="000C66A9" w:rsidRDefault="000C66A9" w:rsidP="000C66A9">
      <w:pPr>
        <w:spacing w:before="120" w:after="120"/>
        <w:ind w:left="360"/>
        <w:contextualSpacing/>
        <w:rPr>
          <w:rFonts w:cs="Arial"/>
          <w:b/>
          <w:sz w:val="32"/>
        </w:rPr>
      </w:pPr>
    </w:p>
    <w:p w14:paraId="79A1AFE5" w14:textId="77777777" w:rsidR="000C66A9" w:rsidRDefault="000C66A9" w:rsidP="000C66A9">
      <w:pPr>
        <w:spacing w:before="120" w:after="120"/>
        <w:ind w:left="360"/>
        <w:contextualSpacing/>
        <w:rPr>
          <w:rFonts w:cs="Arial"/>
          <w:b/>
          <w:sz w:val="32"/>
        </w:rPr>
      </w:pPr>
    </w:p>
    <w:p w14:paraId="6CF1310B" w14:textId="77777777" w:rsidR="000C66A9" w:rsidRDefault="000C66A9" w:rsidP="000C66A9">
      <w:pPr>
        <w:spacing w:before="120" w:after="120"/>
        <w:ind w:left="360"/>
        <w:contextualSpacing/>
        <w:rPr>
          <w:rFonts w:cs="Arial"/>
          <w:b/>
          <w:sz w:val="32"/>
        </w:rPr>
      </w:pPr>
    </w:p>
    <w:p w14:paraId="4504A3CB" w14:textId="77777777" w:rsidR="000C66A9" w:rsidRDefault="000C66A9" w:rsidP="000C66A9">
      <w:pPr>
        <w:spacing w:before="120" w:after="120"/>
        <w:ind w:left="360"/>
        <w:contextualSpacing/>
        <w:rPr>
          <w:rFonts w:cs="Arial"/>
          <w:b/>
          <w:sz w:val="32"/>
        </w:rPr>
      </w:pPr>
    </w:p>
    <w:p w14:paraId="22C63921" w14:textId="77777777" w:rsidR="000C66A9" w:rsidRDefault="000C66A9" w:rsidP="000C66A9">
      <w:pPr>
        <w:spacing w:before="120" w:after="120"/>
        <w:ind w:left="360"/>
        <w:contextualSpacing/>
        <w:rPr>
          <w:rFonts w:cs="Arial"/>
          <w:b/>
          <w:sz w:val="32"/>
        </w:rPr>
      </w:pPr>
    </w:p>
    <w:p w14:paraId="3CEE0B32" w14:textId="77777777" w:rsidR="000C66A9" w:rsidRDefault="000C66A9" w:rsidP="000C66A9">
      <w:pPr>
        <w:spacing w:before="120" w:after="120"/>
        <w:ind w:left="360"/>
        <w:contextualSpacing/>
        <w:rPr>
          <w:rFonts w:cs="Arial"/>
          <w:b/>
          <w:sz w:val="32"/>
        </w:rPr>
      </w:pPr>
    </w:p>
    <w:p w14:paraId="3E3C2D6B" w14:textId="77777777" w:rsidR="000C66A9" w:rsidRDefault="000C66A9" w:rsidP="000C66A9">
      <w:pPr>
        <w:spacing w:before="120" w:after="120"/>
        <w:ind w:left="360"/>
        <w:contextualSpacing/>
        <w:rPr>
          <w:rFonts w:cs="Arial"/>
          <w:b/>
          <w:sz w:val="32"/>
        </w:rPr>
      </w:pPr>
    </w:p>
    <w:p w14:paraId="1B1ACD42" w14:textId="77777777" w:rsidR="000C66A9" w:rsidRDefault="000C66A9" w:rsidP="000C66A9">
      <w:pPr>
        <w:spacing w:before="120" w:after="120"/>
        <w:ind w:left="360"/>
        <w:contextualSpacing/>
        <w:rPr>
          <w:rFonts w:cs="Arial"/>
          <w:b/>
          <w:sz w:val="32"/>
        </w:rPr>
      </w:pPr>
    </w:p>
    <w:p w14:paraId="5331EC04" w14:textId="77777777" w:rsidR="000C66A9" w:rsidRDefault="000C66A9" w:rsidP="000C66A9">
      <w:pPr>
        <w:spacing w:before="120" w:after="120"/>
        <w:ind w:left="360"/>
        <w:contextualSpacing/>
        <w:rPr>
          <w:rFonts w:cs="Arial"/>
          <w:b/>
          <w:sz w:val="32"/>
        </w:rPr>
      </w:pPr>
    </w:p>
    <w:p w14:paraId="30C892EB" w14:textId="77777777" w:rsidR="000C66A9" w:rsidRDefault="000C66A9" w:rsidP="000C66A9">
      <w:pPr>
        <w:spacing w:before="120" w:after="120"/>
        <w:ind w:left="360"/>
        <w:contextualSpacing/>
        <w:rPr>
          <w:rFonts w:cs="Arial"/>
          <w:b/>
          <w:sz w:val="32"/>
        </w:rPr>
      </w:pPr>
    </w:p>
    <w:p w14:paraId="6A9E1795" w14:textId="77777777" w:rsidR="000C66A9" w:rsidRDefault="000C66A9" w:rsidP="000C66A9">
      <w:pPr>
        <w:spacing w:before="120" w:after="120"/>
        <w:ind w:left="360"/>
        <w:contextualSpacing/>
        <w:rPr>
          <w:rFonts w:cs="Arial"/>
          <w:b/>
          <w:sz w:val="32"/>
        </w:rPr>
      </w:pPr>
    </w:p>
    <w:p w14:paraId="4B6B2296" w14:textId="77777777" w:rsidR="000C66A9" w:rsidRDefault="000C66A9" w:rsidP="000C66A9">
      <w:pPr>
        <w:spacing w:before="120" w:after="120"/>
        <w:ind w:left="360"/>
        <w:contextualSpacing/>
        <w:rPr>
          <w:rFonts w:cs="Arial"/>
          <w:b/>
          <w:sz w:val="32"/>
        </w:rPr>
      </w:pPr>
    </w:p>
    <w:p w14:paraId="61BE8EA3" w14:textId="77777777" w:rsidR="000C66A9" w:rsidRDefault="000C66A9" w:rsidP="000C66A9">
      <w:pPr>
        <w:spacing w:before="120" w:after="120"/>
        <w:ind w:left="360"/>
        <w:contextualSpacing/>
        <w:rPr>
          <w:rFonts w:cs="Arial"/>
          <w:b/>
          <w:sz w:val="32"/>
        </w:rPr>
      </w:pPr>
    </w:p>
    <w:p w14:paraId="61B39B71" w14:textId="77777777" w:rsidR="000C66A9" w:rsidRDefault="000C66A9" w:rsidP="000C66A9">
      <w:pPr>
        <w:spacing w:before="120" w:after="120"/>
        <w:ind w:left="360"/>
        <w:contextualSpacing/>
        <w:rPr>
          <w:rFonts w:cs="Arial"/>
          <w:b/>
          <w:sz w:val="32"/>
        </w:rPr>
      </w:pPr>
    </w:p>
    <w:p w14:paraId="59B362FE" w14:textId="77777777" w:rsidR="000C66A9" w:rsidRDefault="000C66A9" w:rsidP="000C66A9">
      <w:pPr>
        <w:spacing w:before="120" w:after="120"/>
        <w:ind w:left="360"/>
        <w:contextualSpacing/>
        <w:rPr>
          <w:rFonts w:cs="Arial"/>
          <w:b/>
          <w:sz w:val="32"/>
        </w:rPr>
      </w:pPr>
    </w:p>
    <w:p w14:paraId="08A60561" w14:textId="77777777" w:rsidR="000C66A9" w:rsidRDefault="000C66A9" w:rsidP="000C66A9">
      <w:pPr>
        <w:spacing w:before="120" w:after="120"/>
        <w:ind w:left="360"/>
        <w:contextualSpacing/>
        <w:rPr>
          <w:rFonts w:cs="Arial"/>
          <w:b/>
          <w:sz w:val="32"/>
        </w:rPr>
      </w:pPr>
    </w:p>
    <w:p w14:paraId="18169F1A" w14:textId="77777777" w:rsidR="000C66A9" w:rsidRDefault="000C66A9" w:rsidP="000C66A9">
      <w:pPr>
        <w:spacing w:before="120" w:after="120"/>
        <w:ind w:left="360"/>
        <w:contextualSpacing/>
        <w:rPr>
          <w:rFonts w:cs="Arial"/>
          <w:b/>
          <w:sz w:val="32"/>
        </w:rPr>
      </w:pPr>
    </w:p>
    <w:p w14:paraId="24F8BDE4" w14:textId="77777777" w:rsidR="000C66A9" w:rsidRDefault="000C66A9" w:rsidP="000C66A9">
      <w:pPr>
        <w:spacing w:before="120" w:after="120"/>
        <w:ind w:left="360"/>
        <w:contextualSpacing/>
        <w:rPr>
          <w:rFonts w:cs="Arial"/>
          <w:b/>
          <w:sz w:val="32"/>
        </w:rPr>
      </w:pPr>
    </w:p>
    <w:p w14:paraId="211EA806" w14:textId="77777777" w:rsidR="000C66A9" w:rsidRDefault="000C66A9" w:rsidP="000C66A9">
      <w:pPr>
        <w:spacing w:before="120" w:after="120"/>
        <w:ind w:left="360"/>
        <w:contextualSpacing/>
        <w:rPr>
          <w:rFonts w:cs="Arial"/>
          <w:b/>
          <w:sz w:val="32"/>
        </w:rPr>
      </w:pPr>
    </w:p>
    <w:p w14:paraId="706D6A1D" w14:textId="77777777" w:rsidR="000C66A9" w:rsidRDefault="000C66A9" w:rsidP="000C66A9">
      <w:pPr>
        <w:spacing w:before="120" w:after="120"/>
        <w:ind w:left="360"/>
        <w:contextualSpacing/>
        <w:rPr>
          <w:rFonts w:cs="Arial"/>
          <w:b/>
          <w:sz w:val="32"/>
        </w:rPr>
      </w:pPr>
    </w:p>
    <w:p w14:paraId="47B425F9" w14:textId="6D318543" w:rsidR="004A5692" w:rsidRPr="004A5692" w:rsidRDefault="000C66A9" w:rsidP="000C66A9">
      <w:pPr>
        <w:spacing w:before="120" w:after="120"/>
        <w:ind w:left="360"/>
        <w:contextualSpacing/>
        <w:rPr>
          <w:rFonts w:cs="Arial"/>
          <w:b/>
          <w:sz w:val="32"/>
        </w:rPr>
      </w:pPr>
      <w:bookmarkStart w:id="4" w:name="_GoBack"/>
      <w:bookmarkEnd w:id="4"/>
      <w:r>
        <w:rPr>
          <w:rFonts w:cs="Arial"/>
          <w:b/>
          <w:sz w:val="32"/>
        </w:rPr>
        <w:lastRenderedPageBreak/>
        <w:t>C</w:t>
      </w:r>
      <w:r w:rsidR="004A5692" w:rsidRPr="004A5692">
        <w:rPr>
          <w:rFonts w:cs="Arial"/>
          <w:b/>
          <w:sz w:val="32"/>
        </w:rPr>
        <w:t>ontents:</w:t>
      </w:r>
    </w:p>
    <w:p w14:paraId="6521AE07" w14:textId="77777777" w:rsidR="004A5692" w:rsidRPr="004A5692" w:rsidRDefault="004A5692" w:rsidP="004A5692">
      <w:pPr>
        <w:ind w:left="717"/>
        <w:rPr>
          <w:rFonts w:cs="Arial"/>
          <w:color w:val="0000FF"/>
          <w:sz w:val="14"/>
          <w:u w:val="single"/>
        </w:rPr>
      </w:pPr>
      <w:r w:rsidRPr="004A5692">
        <w:rPr>
          <w:rFonts w:cs="Arial"/>
        </w:rPr>
        <w:fldChar w:fldCharType="begin"/>
      </w:r>
      <w:r w:rsidRPr="004A5692">
        <w:rPr>
          <w:rFonts w:cs="Arial"/>
        </w:rPr>
        <w:instrText xml:space="preserve"> HYPERLINK  \l "_Statement_of_intent_1" </w:instrText>
      </w:r>
      <w:r w:rsidRPr="004A5692">
        <w:rPr>
          <w:rFonts w:cs="Arial"/>
        </w:rPr>
        <w:fldChar w:fldCharType="separate"/>
      </w:r>
      <w:r w:rsidRPr="004A5692">
        <w:rPr>
          <w:rFonts w:cs="Arial"/>
          <w:color w:val="0000FF"/>
          <w:u w:val="single"/>
        </w:rPr>
        <w:t>Statement of intent</w:t>
      </w:r>
      <w:bookmarkStart w:id="5" w:name="b"/>
    </w:p>
    <w:p w14:paraId="581E23F3" w14:textId="77777777" w:rsidR="004A5692" w:rsidRPr="004A5692" w:rsidRDefault="004A5692" w:rsidP="004A5692">
      <w:pPr>
        <w:numPr>
          <w:ilvl w:val="0"/>
          <w:numId w:val="29"/>
        </w:numPr>
        <w:ind w:left="1077"/>
        <w:rPr>
          <w:rFonts w:cs="Arial"/>
        </w:rPr>
      </w:pPr>
      <w:r w:rsidRPr="004A5692">
        <w:rPr>
          <w:rFonts w:cs="Arial"/>
        </w:rPr>
        <w:fldChar w:fldCharType="end"/>
      </w:r>
      <w:bookmarkEnd w:id="5"/>
      <w:r w:rsidRPr="004A5692">
        <w:rPr>
          <w:rFonts w:cs="Arial"/>
        </w:rPr>
        <w:fldChar w:fldCharType="begin"/>
      </w:r>
      <w:r w:rsidRPr="004A5692">
        <w:rPr>
          <w:rFonts w:cs="Arial"/>
        </w:rPr>
        <w:instrText xml:space="preserve"> HYPERLINK  \l "_Legal_framework_1" </w:instrText>
      </w:r>
      <w:r w:rsidRPr="004A5692">
        <w:rPr>
          <w:rFonts w:cs="Arial"/>
        </w:rPr>
        <w:fldChar w:fldCharType="separate"/>
      </w:r>
      <w:r w:rsidRPr="004A5692">
        <w:rPr>
          <w:rFonts w:cs="Arial"/>
          <w:color w:val="0000FF"/>
          <w:u w:val="single"/>
        </w:rPr>
        <w:t>Legal framework</w:t>
      </w:r>
      <w:r w:rsidRPr="004A5692">
        <w:rPr>
          <w:rFonts w:cs="Arial"/>
        </w:rPr>
        <w:fldChar w:fldCharType="end"/>
      </w:r>
      <w:r w:rsidRPr="004A5692">
        <w:rPr>
          <w:rFonts w:cs="Arial"/>
        </w:rPr>
        <w:t xml:space="preserve"> </w:t>
      </w:r>
    </w:p>
    <w:p w14:paraId="17560037" w14:textId="77777777" w:rsidR="004A5692" w:rsidRPr="004A5692" w:rsidRDefault="00D23118" w:rsidP="004A5692">
      <w:pPr>
        <w:numPr>
          <w:ilvl w:val="0"/>
          <w:numId w:val="29"/>
        </w:numPr>
        <w:ind w:left="1077"/>
        <w:rPr>
          <w:rFonts w:cs="Arial"/>
        </w:rPr>
      </w:pPr>
      <w:hyperlink w:anchor="_Definitions" w:history="1">
        <w:r w:rsidR="004A5692" w:rsidRPr="004A5692">
          <w:rPr>
            <w:rFonts w:cs="Arial"/>
            <w:color w:val="0000FF"/>
            <w:u w:val="single"/>
          </w:rPr>
          <w:t>Definitions</w:t>
        </w:r>
      </w:hyperlink>
      <w:r w:rsidR="004A5692" w:rsidRPr="004A5692">
        <w:rPr>
          <w:rFonts w:cs="Arial"/>
        </w:rPr>
        <w:t xml:space="preserve"> </w:t>
      </w:r>
    </w:p>
    <w:p w14:paraId="5952F6C6" w14:textId="77777777" w:rsidR="004A5692" w:rsidRPr="004A5692" w:rsidRDefault="00D23118" w:rsidP="004A5692">
      <w:pPr>
        <w:numPr>
          <w:ilvl w:val="0"/>
          <w:numId w:val="29"/>
        </w:numPr>
        <w:ind w:left="1077"/>
        <w:rPr>
          <w:rFonts w:cs="Arial"/>
        </w:rPr>
      </w:pPr>
      <w:hyperlink w:anchor="_Roles__and" w:history="1">
        <w:r w:rsidR="004A5692" w:rsidRPr="004A5692">
          <w:rPr>
            <w:rFonts w:cs="Arial"/>
            <w:color w:val="0000FF"/>
            <w:u w:val="single"/>
          </w:rPr>
          <w:t>Roles and responsibilities</w:t>
        </w:r>
      </w:hyperlink>
      <w:r w:rsidR="004A5692" w:rsidRPr="004A5692">
        <w:rPr>
          <w:rFonts w:cs="Arial"/>
        </w:rPr>
        <w:t xml:space="preserve"> </w:t>
      </w:r>
    </w:p>
    <w:p w14:paraId="5ED1FDFE" w14:textId="77777777" w:rsidR="004A5692" w:rsidRPr="004A5692" w:rsidRDefault="00D23118" w:rsidP="004A5692">
      <w:pPr>
        <w:numPr>
          <w:ilvl w:val="0"/>
          <w:numId w:val="29"/>
        </w:numPr>
        <w:ind w:left="1077"/>
        <w:rPr>
          <w:rFonts w:cs="Arial"/>
        </w:rPr>
      </w:pPr>
      <w:hyperlink w:anchor="_Data__protection" w:history="1">
        <w:r w:rsidR="004A5692" w:rsidRPr="004A5692">
          <w:rPr>
            <w:rFonts w:cs="Arial"/>
            <w:color w:val="0000FF"/>
            <w:u w:val="single"/>
          </w:rPr>
          <w:t>Data protection principles</w:t>
        </w:r>
      </w:hyperlink>
      <w:r w:rsidR="004A5692" w:rsidRPr="004A5692">
        <w:rPr>
          <w:rFonts w:cs="Arial"/>
        </w:rPr>
        <w:t xml:space="preserve"> </w:t>
      </w:r>
    </w:p>
    <w:p w14:paraId="3909E0FA" w14:textId="77777777" w:rsidR="004A5692" w:rsidRPr="004A5692" w:rsidRDefault="00D23118" w:rsidP="004A5692">
      <w:pPr>
        <w:numPr>
          <w:ilvl w:val="0"/>
          <w:numId w:val="29"/>
        </w:numPr>
        <w:ind w:left="1077"/>
        <w:rPr>
          <w:rFonts w:cs="Arial"/>
        </w:rPr>
      </w:pPr>
      <w:hyperlink w:anchor="_Data__protection_1" w:history="1">
        <w:r w:rsidR="004A5692" w:rsidRPr="004A5692">
          <w:rPr>
            <w:rFonts w:cs="Arial"/>
            <w:color w:val="0000FF"/>
            <w:u w:val="single"/>
          </w:rPr>
          <w:t>Data protection impact assessments (DPIAs)</w:t>
        </w:r>
      </w:hyperlink>
      <w:r w:rsidR="004A5692" w:rsidRPr="004A5692">
        <w:rPr>
          <w:rFonts w:cs="Arial"/>
        </w:rPr>
        <w:t xml:space="preserve"> </w:t>
      </w:r>
    </w:p>
    <w:p w14:paraId="4B089948" w14:textId="77777777" w:rsidR="004A5692" w:rsidRPr="004A5692" w:rsidRDefault="00D23118" w:rsidP="004A5692">
      <w:pPr>
        <w:numPr>
          <w:ilvl w:val="0"/>
          <w:numId w:val="29"/>
        </w:numPr>
        <w:ind w:left="1077"/>
        <w:rPr>
          <w:rFonts w:cs="Arial"/>
        </w:rPr>
      </w:pPr>
      <w:hyperlink w:anchor="_Notification__and" w:history="1">
        <w:r w:rsidR="004A5692" w:rsidRPr="004A5692">
          <w:rPr>
            <w:rFonts w:cs="Arial"/>
            <w:color w:val="0000FF"/>
            <w:u w:val="single"/>
          </w:rPr>
          <w:t>Notification and consent</w:t>
        </w:r>
      </w:hyperlink>
      <w:r w:rsidR="004A5692" w:rsidRPr="004A5692">
        <w:rPr>
          <w:rFonts w:cs="Arial"/>
        </w:rPr>
        <w:t xml:space="preserve"> </w:t>
      </w:r>
    </w:p>
    <w:p w14:paraId="23ED3D6B" w14:textId="77777777" w:rsidR="004A5692" w:rsidRPr="004A5692" w:rsidRDefault="00D23118" w:rsidP="004A5692">
      <w:pPr>
        <w:numPr>
          <w:ilvl w:val="0"/>
          <w:numId w:val="29"/>
        </w:numPr>
        <w:ind w:left="1077"/>
        <w:rPr>
          <w:rFonts w:cs="Arial"/>
        </w:rPr>
      </w:pPr>
      <w:hyperlink w:anchor="_Alternative_arrangement_s" w:history="1">
        <w:r w:rsidR="004A5692" w:rsidRPr="004A5692">
          <w:rPr>
            <w:rFonts w:cs="Arial"/>
            <w:color w:val="0000FF"/>
            <w:u w:val="single"/>
          </w:rPr>
          <w:t>Alternative arrangements</w:t>
        </w:r>
      </w:hyperlink>
      <w:r w:rsidR="004A5692" w:rsidRPr="004A5692">
        <w:rPr>
          <w:rFonts w:cs="Arial"/>
        </w:rPr>
        <w:t xml:space="preserve"> </w:t>
      </w:r>
    </w:p>
    <w:p w14:paraId="5F59F8AD" w14:textId="77777777" w:rsidR="004A5692" w:rsidRPr="004A5692" w:rsidRDefault="00D23118" w:rsidP="004A5692">
      <w:pPr>
        <w:numPr>
          <w:ilvl w:val="0"/>
          <w:numId w:val="29"/>
        </w:numPr>
        <w:ind w:left="1077"/>
        <w:rPr>
          <w:rFonts w:cs="Arial"/>
        </w:rPr>
      </w:pPr>
      <w:hyperlink w:anchor="_Data_retention" w:history="1">
        <w:r w:rsidR="004A5692" w:rsidRPr="004A5692">
          <w:rPr>
            <w:rFonts w:asciiTheme="minorHAnsi" w:hAnsiTheme="minorHAnsi" w:cstheme="minorBidi"/>
            <w:color w:val="0000FF"/>
            <w:u w:val="single"/>
          </w:rPr>
          <w:t xml:space="preserve">Data </w:t>
        </w:r>
        <w:r w:rsidR="004A5692" w:rsidRPr="004A5692">
          <w:rPr>
            <w:rFonts w:cs="Arial"/>
            <w:color w:val="0000FF"/>
            <w:u w:val="single"/>
          </w:rPr>
          <w:t>retention</w:t>
        </w:r>
      </w:hyperlink>
      <w:r w:rsidR="004A5692" w:rsidRPr="004A5692">
        <w:rPr>
          <w:rFonts w:cs="Arial"/>
        </w:rPr>
        <w:t xml:space="preserve"> </w:t>
      </w:r>
    </w:p>
    <w:p w14:paraId="19A5F7A4" w14:textId="77777777" w:rsidR="004A5692" w:rsidRPr="004A5692" w:rsidRDefault="00D23118" w:rsidP="004A5692">
      <w:pPr>
        <w:numPr>
          <w:ilvl w:val="0"/>
          <w:numId w:val="29"/>
        </w:numPr>
        <w:ind w:left="1077"/>
        <w:rPr>
          <w:rFonts w:cs="Arial"/>
        </w:rPr>
      </w:pPr>
      <w:hyperlink w:anchor="_Breach" w:history="1">
        <w:r w:rsidR="004A5692" w:rsidRPr="004A5692">
          <w:rPr>
            <w:rFonts w:cs="Arial"/>
            <w:color w:val="0000FF"/>
            <w:u w:val="single"/>
          </w:rPr>
          <w:t>Breaches</w:t>
        </w:r>
      </w:hyperlink>
      <w:r w:rsidR="004A5692" w:rsidRPr="004A5692">
        <w:rPr>
          <w:rFonts w:cs="Arial"/>
        </w:rPr>
        <w:t xml:space="preserve"> </w:t>
      </w:r>
    </w:p>
    <w:p w14:paraId="0F1A0C8C" w14:textId="77777777" w:rsidR="004A5692" w:rsidRPr="004A5692" w:rsidRDefault="00D23118" w:rsidP="004A5692">
      <w:pPr>
        <w:numPr>
          <w:ilvl w:val="0"/>
          <w:numId w:val="29"/>
        </w:numPr>
        <w:ind w:left="1077"/>
        <w:rPr>
          <w:rFonts w:cs="Arial"/>
        </w:rPr>
      </w:pPr>
      <w:hyperlink w:anchor="_Monitoring_and_review" w:history="1">
        <w:r w:rsidR="004A5692" w:rsidRPr="004A5692">
          <w:rPr>
            <w:rFonts w:cs="Arial"/>
            <w:color w:val="0000FF"/>
            <w:u w:val="single"/>
          </w:rPr>
          <w:t>Monitoring and review</w:t>
        </w:r>
      </w:hyperlink>
      <w:r w:rsidR="004A5692" w:rsidRPr="004A5692">
        <w:rPr>
          <w:rFonts w:cs="Arial"/>
        </w:rPr>
        <w:t xml:space="preserve"> </w:t>
      </w:r>
    </w:p>
    <w:p w14:paraId="756012A6" w14:textId="77777777" w:rsidR="004A5692" w:rsidRPr="004A5692" w:rsidRDefault="004A5692" w:rsidP="004A5692">
      <w:pPr>
        <w:ind w:left="717"/>
        <w:rPr>
          <w:rFonts w:cs="Arial"/>
          <w:b/>
        </w:rPr>
      </w:pPr>
      <w:r w:rsidRPr="004A5692">
        <w:rPr>
          <w:rFonts w:cs="Arial"/>
          <w:b/>
        </w:rPr>
        <w:t>Appendices</w:t>
      </w:r>
    </w:p>
    <w:p w14:paraId="01B86890" w14:textId="77777777" w:rsidR="004A5692" w:rsidRPr="004A5692" w:rsidRDefault="00D23118" w:rsidP="004A5692">
      <w:pPr>
        <w:ind w:firstLine="709"/>
        <w:rPr>
          <w:rFonts w:cs="Arial"/>
        </w:rPr>
      </w:pPr>
      <w:hyperlink w:anchor="AppendixTitle1" w:history="1">
        <w:r w:rsidR="004A5692" w:rsidRPr="004A5692">
          <w:rPr>
            <w:color w:val="0000FF"/>
            <w:u w:val="single"/>
          </w:rPr>
          <w:t>Parental Consent Form for the use of Biometric Data</w:t>
        </w:r>
      </w:hyperlink>
      <w:r w:rsidR="004A5692" w:rsidRPr="004A5692">
        <w:t xml:space="preserve"> </w:t>
      </w:r>
    </w:p>
    <w:p w14:paraId="1A901257" w14:textId="77777777" w:rsidR="004A5692" w:rsidRPr="004A5692" w:rsidRDefault="004A5692" w:rsidP="004A5692">
      <w:pPr>
        <w:rPr>
          <w:rFonts w:cs="Arial"/>
        </w:rPr>
      </w:pPr>
    </w:p>
    <w:p w14:paraId="241C45A9" w14:textId="77777777" w:rsidR="004A5692" w:rsidRPr="004A5692" w:rsidRDefault="004A5692" w:rsidP="004A5692">
      <w:pPr>
        <w:rPr>
          <w:rFonts w:cs="Arial"/>
          <w:sz w:val="32"/>
          <w:szCs w:val="32"/>
        </w:rPr>
      </w:pPr>
      <w:r w:rsidRPr="004A5692">
        <w:rPr>
          <w:rFonts w:cs="Arial"/>
          <w:sz w:val="32"/>
          <w:szCs w:val="32"/>
        </w:rPr>
        <w:br w:type="page"/>
      </w:r>
      <w:bookmarkStart w:id="6" w:name="_Statement_of_Intent"/>
      <w:bookmarkEnd w:id="6"/>
    </w:p>
    <w:p w14:paraId="6BA93BC2" w14:textId="77777777" w:rsidR="004A5692" w:rsidRPr="004A5692" w:rsidRDefault="004A5692" w:rsidP="004A5692">
      <w:pPr>
        <w:ind w:left="578" w:hanging="578"/>
        <w:jc w:val="both"/>
        <w:outlineLvl w:val="1"/>
        <w:rPr>
          <w:rFonts w:asciiTheme="minorHAnsi" w:hAnsiTheme="minorHAnsi" w:cstheme="minorHAnsi"/>
          <w:b/>
          <w:sz w:val="28"/>
        </w:rPr>
      </w:pPr>
      <w:bookmarkStart w:id="7" w:name="_Statement_of_intent_1"/>
      <w:bookmarkStart w:id="8" w:name="statment"/>
      <w:bookmarkStart w:id="9" w:name="statement"/>
      <w:bookmarkEnd w:id="7"/>
      <w:r w:rsidRPr="004A5692">
        <w:rPr>
          <w:rFonts w:asciiTheme="minorHAnsi" w:hAnsiTheme="minorHAnsi" w:cstheme="minorHAnsi"/>
          <w:b/>
          <w:sz w:val="28"/>
        </w:rPr>
        <w:lastRenderedPageBreak/>
        <w:t xml:space="preserve">Statement of intent </w:t>
      </w:r>
    </w:p>
    <w:p w14:paraId="566679BC" w14:textId="77777777" w:rsidR="004A5692" w:rsidRPr="004A5692" w:rsidRDefault="004A5692" w:rsidP="004A5692">
      <w:pPr>
        <w:jc w:val="both"/>
      </w:pPr>
      <w:r w:rsidRPr="004A5692">
        <w:t xml:space="preserve">Sytchampton Endowed Primary School is committed to protecting the personal data of all its pupils and staff, this includes any biometric data we collect and process. </w:t>
      </w:r>
    </w:p>
    <w:p w14:paraId="34590FAB" w14:textId="77777777" w:rsidR="004A5692" w:rsidRPr="004A5692" w:rsidRDefault="004A5692" w:rsidP="004A5692">
      <w:pPr>
        <w:jc w:val="both"/>
      </w:pPr>
      <w:r w:rsidRPr="004A5692">
        <w:t>We will only collect and process biometric data in accordance with relevant legislation and guidance to ensure the data and the rights of individuals are protected. This policy outlines the procedure the school will follow when collecting and processing biometric data.</w:t>
      </w:r>
    </w:p>
    <w:bookmarkEnd w:id="8"/>
    <w:bookmarkEnd w:id="9"/>
    <w:p w14:paraId="57BADBF3" w14:textId="77777777" w:rsidR="004A5692" w:rsidRPr="004A5692" w:rsidRDefault="004A5692" w:rsidP="004A5692">
      <w:pPr>
        <w:jc w:val="both"/>
      </w:pPr>
    </w:p>
    <w:p w14:paraId="3694E866" w14:textId="77777777" w:rsidR="004A5692" w:rsidRPr="004A5692" w:rsidRDefault="004A5692" w:rsidP="004A5692">
      <w:pPr>
        <w:ind w:left="417"/>
        <w:jc w:val="both"/>
      </w:pPr>
    </w:p>
    <w:p w14:paraId="09A452D8" w14:textId="77777777" w:rsidR="004A5692" w:rsidRPr="004A5692" w:rsidRDefault="004A5692" w:rsidP="004A5692">
      <w:pPr>
        <w:ind w:left="417"/>
        <w:jc w:val="both"/>
      </w:pPr>
    </w:p>
    <w:p w14:paraId="000AEE62" w14:textId="77777777" w:rsidR="004A5692" w:rsidRPr="004A5692" w:rsidRDefault="004A5692" w:rsidP="004A5692">
      <w:pPr>
        <w:ind w:left="417"/>
        <w:jc w:val="both"/>
      </w:pPr>
      <w:r w:rsidRPr="004A5692">
        <w:t xml:space="preserve">   </w:t>
      </w:r>
    </w:p>
    <w:p w14:paraId="3E67C4C6" w14:textId="77777777" w:rsidR="004A5692" w:rsidRPr="004A5692" w:rsidRDefault="004A5692" w:rsidP="004A5692">
      <w:pPr>
        <w:ind w:left="417"/>
        <w:jc w:val="both"/>
      </w:pPr>
    </w:p>
    <w:p w14:paraId="2DF4A8FD" w14:textId="77777777" w:rsidR="004A5692" w:rsidRPr="004A5692" w:rsidRDefault="004A5692" w:rsidP="004A5692">
      <w:pPr>
        <w:ind w:left="417"/>
        <w:jc w:val="both"/>
      </w:pPr>
    </w:p>
    <w:p w14:paraId="1E03B6D9" w14:textId="77777777" w:rsidR="004A5692" w:rsidRPr="004A5692" w:rsidRDefault="004A5692" w:rsidP="004A5692">
      <w:pPr>
        <w:ind w:left="417"/>
        <w:jc w:val="both"/>
      </w:pPr>
    </w:p>
    <w:p w14:paraId="0F8A5A82" w14:textId="77777777" w:rsidR="004A5692" w:rsidRPr="004A5692" w:rsidRDefault="004A5692" w:rsidP="004A5692">
      <w:pPr>
        <w:ind w:left="417"/>
        <w:jc w:val="both"/>
      </w:pPr>
    </w:p>
    <w:p w14:paraId="49BEDF21" w14:textId="77777777" w:rsidR="004A5692" w:rsidRPr="004A5692" w:rsidRDefault="004A5692" w:rsidP="004A5692">
      <w:pPr>
        <w:ind w:left="417"/>
        <w:jc w:val="both"/>
      </w:pPr>
    </w:p>
    <w:p w14:paraId="3A82CDC7" w14:textId="77777777" w:rsidR="004A5692" w:rsidRPr="004A5692" w:rsidRDefault="004A5692" w:rsidP="004A5692">
      <w:pPr>
        <w:ind w:left="417"/>
        <w:jc w:val="both"/>
      </w:pPr>
    </w:p>
    <w:p w14:paraId="43855FF1" w14:textId="6EBE7704" w:rsidR="004A5692" w:rsidRDefault="004A5692" w:rsidP="004A5692">
      <w:pPr>
        <w:jc w:val="both"/>
      </w:pPr>
    </w:p>
    <w:p w14:paraId="1BE8C5D2" w14:textId="4BF9DC62" w:rsidR="004A5692" w:rsidRDefault="004A5692" w:rsidP="004A5692">
      <w:pPr>
        <w:jc w:val="both"/>
      </w:pPr>
    </w:p>
    <w:p w14:paraId="4B88864D" w14:textId="4F9504A0" w:rsidR="004A5692" w:rsidRDefault="004A5692" w:rsidP="004A5692">
      <w:pPr>
        <w:jc w:val="both"/>
      </w:pPr>
    </w:p>
    <w:p w14:paraId="22DF40FF" w14:textId="69CD4C6D" w:rsidR="004A5692" w:rsidRDefault="004A5692" w:rsidP="004A5692">
      <w:pPr>
        <w:jc w:val="both"/>
      </w:pPr>
    </w:p>
    <w:p w14:paraId="03F9F0FB" w14:textId="269E7892" w:rsidR="004A5692" w:rsidRDefault="004A5692" w:rsidP="004A5692">
      <w:pPr>
        <w:jc w:val="both"/>
      </w:pPr>
    </w:p>
    <w:p w14:paraId="28843309" w14:textId="72A6AA5F" w:rsidR="004A5692" w:rsidRDefault="004A5692" w:rsidP="004A5692">
      <w:pPr>
        <w:jc w:val="both"/>
      </w:pPr>
    </w:p>
    <w:p w14:paraId="7EE2F100" w14:textId="63447BD1" w:rsidR="004A5692" w:rsidRDefault="004A5692" w:rsidP="004A5692">
      <w:pPr>
        <w:jc w:val="both"/>
      </w:pPr>
    </w:p>
    <w:p w14:paraId="554EF3A4" w14:textId="50E5B7F0" w:rsidR="004A5692" w:rsidRDefault="004A5692" w:rsidP="004A5692">
      <w:pPr>
        <w:jc w:val="both"/>
      </w:pPr>
    </w:p>
    <w:p w14:paraId="17CE5878" w14:textId="6224A4BF" w:rsidR="004A5692" w:rsidRDefault="004A5692" w:rsidP="004A5692">
      <w:pPr>
        <w:jc w:val="both"/>
      </w:pPr>
    </w:p>
    <w:p w14:paraId="32D11339" w14:textId="19DB3166" w:rsidR="004A5692" w:rsidRDefault="004A5692" w:rsidP="004A5692">
      <w:pPr>
        <w:jc w:val="both"/>
      </w:pPr>
    </w:p>
    <w:p w14:paraId="0902D8AB" w14:textId="4D3EDDF4" w:rsidR="004A5692" w:rsidRDefault="004A5692" w:rsidP="004A5692">
      <w:pPr>
        <w:jc w:val="both"/>
      </w:pPr>
    </w:p>
    <w:p w14:paraId="7FD5BE91" w14:textId="08CAEF8A" w:rsidR="004A5692" w:rsidRDefault="004A5692" w:rsidP="004A5692">
      <w:pPr>
        <w:jc w:val="both"/>
      </w:pPr>
    </w:p>
    <w:p w14:paraId="6C542DA3" w14:textId="21B5C89D" w:rsidR="004A5692" w:rsidRDefault="004A5692" w:rsidP="004A5692">
      <w:pPr>
        <w:jc w:val="both"/>
      </w:pPr>
    </w:p>
    <w:p w14:paraId="55DDFCE2" w14:textId="77777777" w:rsidR="007E3277" w:rsidRDefault="007E3277" w:rsidP="004A5692">
      <w:pPr>
        <w:jc w:val="both"/>
      </w:pPr>
    </w:p>
    <w:p w14:paraId="0A9A7F6B" w14:textId="77777777" w:rsidR="004A5692" w:rsidRPr="004A5692" w:rsidRDefault="004A5692" w:rsidP="004A5692">
      <w:pPr>
        <w:jc w:val="both"/>
      </w:pPr>
    </w:p>
    <w:p w14:paraId="3FDB5A56" w14:textId="77777777" w:rsidR="004A5692" w:rsidRPr="004A5692" w:rsidRDefault="004A5692" w:rsidP="004A5692">
      <w:pPr>
        <w:numPr>
          <w:ilvl w:val="0"/>
          <w:numId w:val="4"/>
        </w:numPr>
        <w:spacing w:before="240"/>
        <w:contextualSpacing/>
        <w:jc w:val="both"/>
        <w:outlineLvl w:val="0"/>
        <w:rPr>
          <w:rFonts w:asciiTheme="majorHAnsi" w:hAnsiTheme="majorHAnsi" w:cstheme="majorHAnsi"/>
          <w:b/>
          <w:sz w:val="28"/>
          <w:szCs w:val="32"/>
        </w:rPr>
      </w:pPr>
      <w:bookmarkStart w:id="10" w:name="_Legal_framework_1"/>
      <w:bookmarkEnd w:id="10"/>
      <w:r w:rsidRPr="004A5692">
        <w:rPr>
          <w:rFonts w:asciiTheme="majorHAnsi" w:hAnsiTheme="majorHAnsi" w:cstheme="majorHAnsi"/>
          <w:b/>
          <w:sz w:val="28"/>
          <w:szCs w:val="32"/>
        </w:rPr>
        <w:lastRenderedPageBreak/>
        <w:t>Legal framework</w:t>
      </w:r>
    </w:p>
    <w:p w14:paraId="5D256869"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This policy has due regard to all relevant legislation and guidance including, but not limited to, the following: </w:t>
      </w:r>
    </w:p>
    <w:p w14:paraId="7F2375CF"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Protection of Freedoms Act 2012</w:t>
      </w:r>
    </w:p>
    <w:p w14:paraId="0E6B7519"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Data Protection Act 2018 </w:t>
      </w:r>
    </w:p>
    <w:p w14:paraId="4B77ECF7"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General Data Protection Regulation (GDPR) </w:t>
      </w:r>
    </w:p>
    <w:p w14:paraId="52CA9200"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DfE (2018) ‘Protection of biometric information of children in schools and colleges’ </w:t>
      </w:r>
    </w:p>
    <w:p w14:paraId="404FF4C6"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This policy operates in conjunction with the following school policies:</w:t>
      </w:r>
    </w:p>
    <w:p w14:paraId="566E238C" w14:textId="77777777" w:rsidR="004A5692" w:rsidRPr="004A5692" w:rsidRDefault="004A5692" w:rsidP="004A5692">
      <w:pPr>
        <w:tabs>
          <w:tab w:val="left" w:pos="3686"/>
        </w:tabs>
        <w:spacing w:after="120"/>
        <w:ind w:left="2137" w:hanging="357"/>
        <w:jc w:val="both"/>
        <w:rPr>
          <w:rFonts w:asciiTheme="minorHAnsi" w:hAnsiTheme="minorHAnsi" w:cstheme="minorBidi"/>
          <w:bCs/>
        </w:rPr>
      </w:pPr>
      <w:r w:rsidRPr="004A5692">
        <w:rPr>
          <w:rFonts w:asciiTheme="minorHAnsi" w:hAnsiTheme="minorHAnsi" w:cstheme="minorBidi"/>
          <w:bCs/>
        </w:rPr>
        <w:t xml:space="preserve">Data Protection Policy </w:t>
      </w:r>
    </w:p>
    <w:p w14:paraId="5A56A6F9" w14:textId="77777777" w:rsidR="004A5692" w:rsidRPr="004A5692" w:rsidRDefault="004A5692" w:rsidP="004A5692">
      <w:pPr>
        <w:tabs>
          <w:tab w:val="left" w:pos="3686"/>
        </w:tabs>
        <w:spacing w:after="120"/>
        <w:ind w:left="2137" w:hanging="357"/>
        <w:jc w:val="both"/>
        <w:rPr>
          <w:rFonts w:asciiTheme="minorHAnsi" w:hAnsiTheme="minorHAnsi" w:cstheme="minorBidi"/>
          <w:bCs/>
        </w:rPr>
      </w:pPr>
      <w:r w:rsidRPr="004A5692">
        <w:rPr>
          <w:rFonts w:asciiTheme="minorHAnsi" w:hAnsiTheme="minorHAnsi" w:cstheme="minorBidi"/>
          <w:bCs/>
        </w:rPr>
        <w:t>Records Management Policy</w:t>
      </w:r>
    </w:p>
    <w:p w14:paraId="495074A0" w14:textId="77777777" w:rsidR="004A5692" w:rsidRPr="004A5692" w:rsidRDefault="004A5692" w:rsidP="004A5692">
      <w:pPr>
        <w:tabs>
          <w:tab w:val="left" w:pos="3686"/>
        </w:tabs>
        <w:spacing w:after="120"/>
        <w:ind w:left="2137" w:hanging="357"/>
        <w:jc w:val="both"/>
        <w:rPr>
          <w:rFonts w:asciiTheme="minorHAnsi" w:hAnsiTheme="minorHAnsi" w:cstheme="minorBidi"/>
          <w:bCs/>
        </w:rPr>
      </w:pPr>
      <w:r w:rsidRPr="004A5692">
        <w:rPr>
          <w:rFonts w:asciiTheme="minorHAnsi" w:hAnsiTheme="minorHAnsi" w:cstheme="minorBidi"/>
          <w:bCs/>
        </w:rPr>
        <w:t>Data and E-Security Breach Prevention and Management Plan</w:t>
      </w:r>
    </w:p>
    <w:p w14:paraId="2E96F39F" w14:textId="77777777" w:rsidR="004A5692" w:rsidRPr="004A5692" w:rsidRDefault="004A5692" w:rsidP="004A5692">
      <w:pPr>
        <w:numPr>
          <w:ilvl w:val="0"/>
          <w:numId w:val="4"/>
        </w:numPr>
        <w:spacing w:before="240"/>
        <w:contextualSpacing/>
        <w:jc w:val="both"/>
        <w:outlineLvl w:val="0"/>
        <w:rPr>
          <w:rFonts w:asciiTheme="majorHAnsi" w:hAnsiTheme="majorHAnsi" w:cstheme="majorHAnsi"/>
          <w:b/>
          <w:sz w:val="28"/>
          <w:szCs w:val="32"/>
        </w:rPr>
      </w:pPr>
      <w:bookmarkStart w:id="11" w:name="_Definitions"/>
      <w:bookmarkEnd w:id="11"/>
      <w:r w:rsidRPr="004A5692">
        <w:rPr>
          <w:rFonts w:asciiTheme="majorHAnsi" w:hAnsiTheme="majorHAnsi" w:cstheme="majorHAnsi"/>
          <w:b/>
          <w:sz w:val="28"/>
          <w:szCs w:val="32"/>
        </w:rPr>
        <w:t xml:space="preserve">Definitions </w:t>
      </w:r>
    </w:p>
    <w:p w14:paraId="700CD7E7"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b/>
          <w:bCs/>
          <w:szCs w:val="32"/>
        </w:rPr>
        <w:t xml:space="preserve">Biometric data: </w:t>
      </w:r>
      <w:r w:rsidRPr="004A5692">
        <w:rPr>
          <w:rFonts w:asciiTheme="majorHAnsi" w:hAnsiTheme="majorHAnsi" w:cstheme="minorHAnsi"/>
          <w:szCs w:val="32"/>
        </w:rPr>
        <w:t xml:space="preserve">Personal information about an individual’s physical or behavioural characteristics that can be used to identify that person, including their fingerprints, facial shape, retina and iris patterns, and hand measurements. </w:t>
      </w:r>
    </w:p>
    <w:p w14:paraId="37C39B26"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b/>
          <w:bCs/>
          <w:szCs w:val="32"/>
        </w:rPr>
        <w:t>Automated biometric recognition system:</w:t>
      </w:r>
      <w:r w:rsidRPr="004A5692">
        <w:rPr>
          <w:rFonts w:asciiTheme="majorHAnsi" w:hAnsiTheme="majorHAnsi" w:cstheme="minorHAnsi"/>
          <w:szCs w:val="32"/>
        </w:rPr>
        <w:t xml:space="preserve"> A system which measures an individual’s physical or behavioural characteristics by using equipment that operates ‘automatically’ (i.e. electronically). Information from the individual is automatically compared with biometric information stored in the system to see if there is a match in order to recognise or identify the individual. </w:t>
      </w:r>
    </w:p>
    <w:p w14:paraId="6623DFBD"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b/>
          <w:bCs/>
          <w:szCs w:val="32"/>
        </w:rPr>
        <w:t xml:space="preserve">Processing biometric data: </w:t>
      </w:r>
      <w:r w:rsidRPr="004A5692">
        <w:rPr>
          <w:rFonts w:asciiTheme="majorHAnsi" w:hAnsiTheme="majorHAnsi" w:cstheme="minorHAnsi"/>
          <w:szCs w:val="32"/>
        </w:rPr>
        <w:t>Processing biometric data includes obtaining, recording or holding the data or carrying out any operation on the data including disclosing it, deleting it, organising it or altering it. An automated biometric recognition system processes data when:</w:t>
      </w:r>
    </w:p>
    <w:p w14:paraId="094B34D3"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Recording pupils’ biometric data, e.g. taking measurements from a fingerprint via a fingerprint scanner. </w:t>
      </w:r>
    </w:p>
    <w:p w14:paraId="253629FE"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Storing pupils’ biometric information on a database. </w:t>
      </w:r>
    </w:p>
    <w:p w14:paraId="29F5B69D"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Using pupils’ biometric data as part of an electronic process, e.g. by comparing it with biometric information stored on a database to identify or recognise pupils. </w:t>
      </w:r>
    </w:p>
    <w:p w14:paraId="526B677F" w14:textId="36C9DFBC" w:rsid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b/>
          <w:bCs/>
          <w:szCs w:val="32"/>
        </w:rPr>
        <w:t xml:space="preserve">Special category data: </w:t>
      </w:r>
      <w:r w:rsidRPr="004A5692">
        <w:rPr>
          <w:rFonts w:asciiTheme="majorHAnsi" w:hAnsiTheme="majorHAnsi" w:cstheme="minorHAnsi"/>
          <w:szCs w:val="32"/>
        </w:rPr>
        <w:t xml:space="preserve">Personal data which the GDPR says is more sensitive, and so needs more protection – where biometric data is used for identification purposes, it is considered special category data. </w:t>
      </w:r>
    </w:p>
    <w:p w14:paraId="79991280" w14:textId="0067A53A" w:rsidR="004A5692" w:rsidRDefault="004A5692" w:rsidP="004A5692">
      <w:pPr>
        <w:spacing w:before="240"/>
        <w:ind w:left="1480"/>
        <w:jc w:val="both"/>
        <w:outlineLvl w:val="0"/>
        <w:rPr>
          <w:rFonts w:asciiTheme="majorHAnsi" w:hAnsiTheme="majorHAnsi" w:cstheme="minorHAnsi"/>
          <w:b/>
          <w:bCs/>
          <w:szCs w:val="32"/>
        </w:rPr>
      </w:pPr>
    </w:p>
    <w:p w14:paraId="233A44C4" w14:textId="403B5FBD" w:rsidR="004A5692" w:rsidRDefault="004A5692" w:rsidP="004A5692">
      <w:pPr>
        <w:spacing w:before="240"/>
        <w:ind w:left="1480"/>
        <w:jc w:val="both"/>
        <w:outlineLvl w:val="0"/>
        <w:rPr>
          <w:rFonts w:asciiTheme="majorHAnsi" w:hAnsiTheme="majorHAnsi" w:cstheme="minorHAnsi"/>
          <w:szCs w:val="32"/>
        </w:rPr>
      </w:pPr>
    </w:p>
    <w:p w14:paraId="40D4B63E" w14:textId="77777777" w:rsidR="007E3277" w:rsidRPr="004A5692" w:rsidRDefault="007E3277" w:rsidP="004A5692">
      <w:pPr>
        <w:spacing w:before="240"/>
        <w:ind w:left="1480"/>
        <w:jc w:val="both"/>
        <w:outlineLvl w:val="0"/>
        <w:rPr>
          <w:rFonts w:asciiTheme="majorHAnsi" w:hAnsiTheme="majorHAnsi" w:cstheme="minorHAnsi"/>
          <w:szCs w:val="32"/>
        </w:rPr>
      </w:pPr>
    </w:p>
    <w:p w14:paraId="7D6E5165" w14:textId="77777777" w:rsidR="004A5692" w:rsidRPr="004A5692" w:rsidRDefault="004A5692" w:rsidP="004A5692">
      <w:pPr>
        <w:numPr>
          <w:ilvl w:val="0"/>
          <w:numId w:val="4"/>
        </w:numPr>
        <w:spacing w:before="240"/>
        <w:contextualSpacing/>
        <w:jc w:val="both"/>
        <w:outlineLvl w:val="0"/>
        <w:rPr>
          <w:rFonts w:asciiTheme="majorHAnsi" w:hAnsiTheme="majorHAnsi" w:cstheme="majorHAnsi"/>
          <w:b/>
          <w:sz w:val="28"/>
          <w:szCs w:val="32"/>
        </w:rPr>
      </w:pPr>
      <w:bookmarkStart w:id="12" w:name="_Roles__and"/>
      <w:bookmarkEnd w:id="12"/>
      <w:r w:rsidRPr="004A5692">
        <w:rPr>
          <w:rFonts w:asciiTheme="majorHAnsi" w:hAnsiTheme="majorHAnsi" w:cstheme="majorHAnsi"/>
          <w:b/>
          <w:sz w:val="28"/>
          <w:szCs w:val="32"/>
        </w:rPr>
        <w:lastRenderedPageBreak/>
        <w:t xml:space="preserve">Roles and responsibilities </w:t>
      </w:r>
    </w:p>
    <w:p w14:paraId="0C357CDE"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The governing board is responsible for:</w:t>
      </w:r>
    </w:p>
    <w:p w14:paraId="7B03F6C9"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Reviewing this policy on an annual basis. </w:t>
      </w:r>
    </w:p>
    <w:p w14:paraId="621F6851"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The</w:t>
      </w:r>
      <w:r w:rsidRPr="004A5692">
        <w:rPr>
          <w:rFonts w:asciiTheme="majorHAnsi" w:hAnsiTheme="majorHAnsi" w:cstheme="minorHAnsi"/>
          <w:color w:val="FFD006"/>
          <w:szCs w:val="32"/>
        </w:rPr>
        <w:t xml:space="preserve"> </w:t>
      </w:r>
      <w:r w:rsidRPr="004A5692">
        <w:rPr>
          <w:rFonts w:asciiTheme="majorHAnsi" w:hAnsiTheme="majorHAnsi" w:cstheme="minorHAnsi"/>
          <w:szCs w:val="32"/>
        </w:rPr>
        <w:t>headteacher</w:t>
      </w:r>
      <w:r w:rsidRPr="004A5692">
        <w:rPr>
          <w:rFonts w:asciiTheme="majorHAnsi" w:hAnsiTheme="majorHAnsi" w:cstheme="minorHAnsi"/>
          <w:color w:val="FFD006"/>
          <w:szCs w:val="32"/>
        </w:rPr>
        <w:t xml:space="preserve"> </w:t>
      </w:r>
      <w:r w:rsidRPr="004A5692">
        <w:rPr>
          <w:rFonts w:asciiTheme="majorHAnsi" w:hAnsiTheme="majorHAnsi" w:cstheme="minorHAnsi"/>
          <w:szCs w:val="32"/>
        </w:rPr>
        <w:t>is responsible for:</w:t>
      </w:r>
    </w:p>
    <w:p w14:paraId="69F1C975"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Ensuring the provisions in this policy are implemented consistently. </w:t>
      </w:r>
    </w:p>
    <w:p w14:paraId="7BCA8C21"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The data protection officer (DPO) is responsible for:</w:t>
      </w:r>
    </w:p>
    <w:p w14:paraId="246ECD25"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Monitoring the school’s compliance with data protection legislation in relation to the use of biometric data. </w:t>
      </w:r>
    </w:p>
    <w:p w14:paraId="49C0C15C"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Advising on when it is necessary to undertake a data protection impact assessment (DPIA) in relation to the school’s biometric system(s). </w:t>
      </w:r>
    </w:p>
    <w:p w14:paraId="02C6B3C0"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Being the first point of contact for the ICO and for individuals whose data is processed by the school and connected third parties. </w:t>
      </w:r>
    </w:p>
    <w:p w14:paraId="1BEA919D" w14:textId="77777777" w:rsidR="004A5692" w:rsidRPr="004A5692" w:rsidRDefault="004A5692" w:rsidP="004A5692">
      <w:pPr>
        <w:numPr>
          <w:ilvl w:val="0"/>
          <w:numId w:val="4"/>
        </w:numPr>
        <w:spacing w:before="240"/>
        <w:contextualSpacing/>
        <w:jc w:val="both"/>
        <w:outlineLvl w:val="0"/>
        <w:rPr>
          <w:rFonts w:asciiTheme="majorHAnsi" w:hAnsiTheme="majorHAnsi" w:cstheme="majorHAnsi"/>
          <w:b/>
          <w:sz w:val="28"/>
          <w:szCs w:val="32"/>
        </w:rPr>
      </w:pPr>
      <w:bookmarkStart w:id="13" w:name="_Data__protection"/>
      <w:bookmarkEnd w:id="13"/>
      <w:r w:rsidRPr="004A5692">
        <w:rPr>
          <w:rFonts w:asciiTheme="majorHAnsi" w:hAnsiTheme="majorHAnsi" w:cstheme="majorHAnsi"/>
          <w:b/>
          <w:sz w:val="28"/>
          <w:szCs w:val="32"/>
        </w:rPr>
        <w:t xml:space="preserve">Data protection principles </w:t>
      </w:r>
    </w:p>
    <w:p w14:paraId="10E0E4BE"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The school processes all personal data, including biometric data, in accordance with the key principles set out in the GDPR. </w:t>
      </w:r>
    </w:p>
    <w:p w14:paraId="1EB41A0D"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The school ensures biometric data is:</w:t>
      </w:r>
    </w:p>
    <w:p w14:paraId="7E583411"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Processed lawfully, fairly and in a transparent manner. </w:t>
      </w:r>
    </w:p>
    <w:p w14:paraId="18D27E18"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Only collected for specified, explicit and legitimate purposes, and not further processed in a manner that is incompatible with those purposes. </w:t>
      </w:r>
    </w:p>
    <w:p w14:paraId="5E3C1364"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Adequate, relevant and limited to what is necessary in relation to the purposes for which they are processed. </w:t>
      </w:r>
    </w:p>
    <w:p w14:paraId="41C0D7C4"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Accurate and, where necessary, kept up-to-date, and that reasonable steps are taken to ensure inaccurate information is rectified or erased.  </w:t>
      </w:r>
    </w:p>
    <w:p w14:paraId="1E225E62"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Kept in a form which permits identification of data subjects for no longer than is necessary for the purposes for which the personal data are processed. </w:t>
      </w:r>
    </w:p>
    <w:p w14:paraId="278BA9D3"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Processed in a manner that ensures appropriate security of the information, including protection against unauthorised or unlawful processing and against accidental loss, destruction or damage, using appropriate technical or organisational measures. </w:t>
      </w:r>
    </w:p>
    <w:p w14:paraId="33FEBD6C"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As the data controller, the school is responsible for being able to demonstrate its compliance with the provisions outlined in 4.2. </w:t>
      </w:r>
    </w:p>
    <w:p w14:paraId="2BBF719A" w14:textId="77777777" w:rsidR="004A5692" w:rsidRPr="004A5692" w:rsidRDefault="004A5692" w:rsidP="004A5692">
      <w:pPr>
        <w:numPr>
          <w:ilvl w:val="0"/>
          <w:numId w:val="4"/>
        </w:numPr>
        <w:spacing w:before="240"/>
        <w:contextualSpacing/>
        <w:jc w:val="both"/>
        <w:outlineLvl w:val="0"/>
        <w:rPr>
          <w:rFonts w:asciiTheme="majorHAnsi" w:hAnsiTheme="majorHAnsi" w:cstheme="majorHAnsi"/>
          <w:b/>
          <w:sz w:val="28"/>
          <w:szCs w:val="32"/>
        </w:rPr>
      </w:pPr>
      <w:bookmarkStart w:id="14" w:name="_Data__protection_1"/>
      <w:bookmarkEnd w:id="14"/>
      <w:r w:rsidRPr="004A5692">
        <w:rPr>
          <w:rFonts w:asciiTheme="majorHAnsi" w:hAnsiTheme="majorHAnsi" w:cstheme="majorHAnsi"/>
          <w:b/>
          <w:sz w:val="28"/>
          <w:szCs w:val="32"/>
        </w:rPr>
        <w:t>Data protection impact assessments (DPIAs)</w:t>
      </w:r>
    </w:p>
    <w:p w14:paraId="6A75E846"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Prior to processing biometric data or implementing a system that involves processing biometric data, a DPIA will be carried out. </w:t>
      </w:r>
    </w:p>
    <w:p w14:paraId="485CC2A2"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The DPO will oversee and monitor the process of carrying out the DPIA.  </w:t>
      </w:r>
    </w:p>
    <w:p w14:paraId="29A3AEB3"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The DPIA will:</w:t>
      </w:r>
    </w:p>
    <w:p w14:paraId="0771C772" w14:textId="77777777" w:rsidR="004A5692" w:rsidRPr="004A5692" w:rsidRDefault="004A5692" w:rsidP="004A5692">
      <w:pPr>
        <w:numPr>
          <w:ilvl w:val="0"/>
          <w:numId w:val="6"/>
        </w:numPr>
        <w:spacing w:after="0"/>
        <w:ind w:left="1922" w:hanging="357"/>
        <w:contextualSpacing/>
        <w:rPr>
          <w:rFonts w:asciiTheme="minorHAnsi" w:hAnsiTheme="minorHAnsi" w:cstheme="minorBidi"/>
        </w:rPr>
      </w:pPr>
      <w:r w:rsidRPr="004A5692">
        <w:rPr>
          <w:rFonts w:asciiTheme="minorHAnsi" w:hAnsiTheme="minorHAnsi" w:cstheme="minorBidi"/>
        </w:rPr>
        <w:lastRenderedPageBreak/>
        <w:t xml:space="preserve">Describe the nature, scope, context and purposes of the processing. </w:t>
      </w:r>
    </w:p>
    <w:p w14:paraId="32FD1FA8" w14:textId="77777777" w:rsidR="004A5692" w:rsidRPr="004A5692" w:rsidRDefault="004A5692" w:rsidP="004A5692">
      <w:pPr>
        <w:numPr>
          <w:ilvl w:val="0"/>
          <w:numId w:val="6"/>
        </w:numPr>
        <w:spacing w:after="0"/>
        <w:ind w:left="1922" w:hanging="357"/>
        <w:contextualSpacing/>
        <w:rPr>
          <w:rFonts w:asciiTheme="minorHAnsi" w:hAnsiTheme="minorHAnsi" w:cstheme="minorBidi"/>
        </w:rPr>
      </w:pPr>
      <w:r w:rsidRPr="004A5692">
        <w:rPr>
          <w:rFonts w:asciiTheme="minorHAnsi" w:hAnsiTheme="minorHAnsi" w:cstheme="minorBidi"/>
        </w:rPr>
        <w:t xml:space="preserve">Assess necessity, proportionality and compliance measures. </w:t>
      </w:r>
    </w:p>
    <w:p w14:paraId="33B42F32" w14:textId="77777777" w:rsidR="004A5692" w:rsidRPr="004A5692" w:rsidRDefault="004A5692" w:rsidP="004A5692">
      <w:pPr>
        <w:numPr>
          <w:ilvl w:val="0"/>
          <w:numId w:val="6"/>
        </w:numPr>
        <w:spacing w:after="0"/>
        <w:ind w:left="1922" w:hanging="357"/>
        <w:contextualSpacing/>
        <w:rPr>
          <w:rFonts w:asciiTheme="minorHAnsi" w:hAnsiTheme="minorHAnsi" w:cstheme="minorBidi"/>
        </w:rPr>
      </w:pPr>
      <w:r w:rsidRPr="004A5692">
        <w:rPr>
          <w:rFonts w:asciiTheme="minorHAnsi" w:hAnsiTheme="minorHAnsi" w:cstheme="minorBidi"/>
        </w:rPr>
        <w:t xml:space="preserve">Identify and assess risks to individuals. </w:t>
      </w:r>
    </w:p>
    <w:p w14:paraId="22836FBA" w14:textId="77777777" w:rsidR="004A5692" w:rsidRPr="004A5692" w:rsidRDefault="004A5692" w:rsidP="004A5692">
      <w:pPr>
        <w:numPr>
          <w:ilvl w:val="0"/>
          <w:numId w:val="6"/>
        </w:numPr>
        <w:ind w:left="1922" w:hanging="357"/>
        <w:rPr>
          <w:rFonts w:asciiTheme="minorHAnsi" w:hAnsiTheme="minorHAnsi" w:cstheme="minorBidi"/>
        </w:rPr>
      </w:pPr>
      <w:r w:rsidRPr="004A5692">
        <w:rPr>
          <w:rFonts w:asciiTheme="minorHAnsi" w:hAnsiTheme="minorHAnsi" w:cstheme="minorBidi"/>
        </w:rPr>
        <w:t xml:space="preserve">Identify any additional measures to mitigate those risks. </w:t>
      </w:r>
    </w:p>
    <w:p w14:paraId="2761EEE4"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When assessing levels of risk, the likelihood and the severity of any impact on individuals will be considered. </w:t>
      </w:r>
    </w:p>
    <w:p w14:paraId="73165CC5"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If a high risk is identified that cannot be mitigated, the DPO will consult the ICO before the processing of the biometric data begins. </w:t>
      </w:r>
    </w:p>
    <w:p w14:paraId="3BF1D765"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The ICO will provide the school with a written response (within eight weeks or 14 weeks in complex cases) advising whether the risks are acceptable, or whether the school needs to take further action. In some cases, the ICO may advise the school to not carry out the processing. </w:t>
      </w:r>
    </w:p>
    <w:p w14:paraId="47E111D6" w14:textId="7F963063"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The school will adhere to any advice from the ICO. </w:t>
      </w:r>
    </w:p>
    <w:p w14:paraId="207617E9" w14:textId="3FCB541B" w:rsidR="004A5692" w:rsidRPr="004A5692" w:rsidRDefault="004A5692" w:rsidP="004A5692">
      <w:pPr>
        <w:numPr>
          <w:ilvl w:val="0"/>
          <w:numId w:val="4"/>
        </w:numPr>
        <w:spacing w:before="240"/>
        <w:contextualSpacing/>
        <w:jc w:val="both"/>
        <w:outlineLvl w:val="0"/>
        <w:rPr>
          <w:rFonts w:asciiTheme="majorHAnsi" w:hAnsiTheme="majorHAnsi" w:cstheme="majorHAnsi"/>
          <w:b/>
          <w:sz w:val="28"/>
          <w:szCs w:val="32"/>
        </w:rPr>
      </w:pPr>
      <w:bookmarkStart w:id="15" w:name="_Notification__and"/>
      <w:bookmarkEnd w:id="15"/>
      <w:r w:rsidRPr="004A5692">
        <w:rPr>
          <w:rFonts w:asciiTheme="majorHAnsi" w:hAnsiTheme="majorHAnsi" w:cs="Arial"/>
          <w:b/>
          <w:noProof/>
          <w:sz w:val="28"/>
          <w:szCs w:val="32"/>
          <w:lang w:eastAsia="en-GB"/>
        </w:rPr>
        <mc:AlternateContent>
          <mc:Choice Requires="wps">
            <w:drawing>
              <wp:anchor distT="0" distB="0" distL="114300" distR="114300" simplePos="0" relativeHeight="251659264" behindDoc="0" locked="0" layoutInCell="1" allowOverlap="1" wp14:anchorId="361FBB01" wp14:editId="1718DDFF">
                <wp:simplePos x="0" y="0"/>
                <wp:positionH relativeFrom="margin">
                  <wp:posOffset>-120015</wp:posOffset>
                </wp:positionH>
                <wp:positionV relativeFrom="paragraph">
                  <wp:posOffset>227965</wp:posOffset>
                </wp:positionV>
                <wp:extent cx="6142008" cy="862641"/>
                <wp:effectExtent l="0" t="0" r="11430" b="13970"/>
                <wp:wrapNone/>
                <wp:docPr id="3" name="Rectangle 3"/>
                <wp:cNvGraphicFramePr/>
                <a:graphic xmlns:a="http://schemas.openxmlformats.org/drawingml/2006/main">
                  <a:graphicData uri="http://schemas.microsoft.com/office/word/2010/wordprocessingShape">
                    <wps:wsp>
                      <wps:cNvSpPr/>
                      <wps:spPr>
                        <a:xfrm>
                          <a:off x="0" y="0"/>
                          <a:ext cx="6142008" cy="862641"/>
                        </a:xfrm>
                        <a:prstGeom prst="rect">
                          <a:avLst/>
                        </a:prstGeom>
                        <a:noFill/>
                        <a:ln w="25400" cap="flat" cmpd="sng" algn="ctr">
                          <a:solidFill>
                            <a:srgbClr val="347186"/>
                          </a:solidFill>
                          <a:prstDash val="solid"/>
                        </a:ln>
                        <a:effectLst/>
                      </wps:spPr>
                      <wps:txbx>
                        <w:txbxContent>
                          <w:p w14:paraId="04DB34E0" w14:textId="77777777" w:rsidR="004A5692" w:rsidRDefault="004A5692" w:rsidP="004A5692">
                            <w:pPr>
                              <w:spacing w:after="0"/>
                              <w:jc w:val="both"/>
                              <w:rPr>
                                <w:rFonts w:asciiTheme="minorHAnsi" w:hAnsiTheme="minorHAnsi" w:cstheme="minorHAnsi"/>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FBB01" id="Rectangle 3" o:spid="_x0000_s1026" style="position:absolute;left:0;text-align:left;margin-left:-9.45pt;margin-top:17.95pt;width:483.6pt;height:6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" filled="f" strokecolor="#347186" strokeweight="2pt">
                <v:textbox>
                  <w:txbxContent>
                    <w:p w14:paraId="04DB34E0" w14:textId="77777777" w:rsidR="004A5692" w:rsidRDefault="004A5692" w:rsidP="004A5692">
                      <w:pPr>
                        <w:spacing w:after="0"/>
                        <w:jc w:val="both"/>
                        <w:rPr>
                          <w:rFonts w:asciiTheme="minorHAnsi" w:hAnsiTheme="minorHAnsi" w:cstheme="minorHAnsi"/>
                          <w:color w:val="000000" w:themeColor="text1"/>
                          <w14:textOutline w14:w="9525" w14:cap="rnd" w14:cmpd="sng" w14:algn="ctr">
                            <w14:noFill/>
                            <w14:prstDash w14:val="solid"/>
                            <w14:bevel/>
                          </w14:textOutline>
                        </w:rPr>
                      </w:pPr>
                    </w:p>
                  </w:txbxContent>
                </v:textbox>
                <w10:wrap anchorx="margin"/>
              </v:rect>
            </w:pict>
          </mc:Fallback>
        </mc:AlternateContent>
      </w:r>
      <w:r w:rsidRPr="004A5692">
        <w:rPr>
          <w:rFonts w:asciiTheme="majorHAnsi" w:hAnsiTheme="majorHAnsi" w:cstheme="majorHAnsi"/>
          <w:b/>
          <w:sz w:val="28"/>
          <w:szCs w:val="32"/>
        </w:rPr>
        <w:t xml:space="preserve">Notification and consent </w:t>
      </w:r>
    </w:p>
    <w:p w14:paraId="6D7FFEF6" w14:textId="77777777" w:rsidR="004A5692" w:rsidRPr="004A5692" w:rsidRDefault="004A5692" w:rsidP="004A5692">
      <w:pPr>
        <w:spacing w:before="240"/>
        <w:jc w:val="both"/>
        <w:outlineLvl w:val="0"/>
        <w:rPr>
          <w:rFonts w:asciiTheme="majorHAnsi" w:hAnsiTheme="majorHAnsi" w:cstheme="minorHAnsi"/>
          <w:szCs w:val="32"/>
        </w:rPr>
      </w:pPr>
      <w:bookmarkStart w:id="16" w:name="_Definition"/>
      <w:bookmarkEnd w:id="16"/>
      <w:r w:rsidRPr="004A5692">
        <w:rPr>
          <w:rFonts w:asciiTheme="majorHAnsi" w:hAnsiTheme="majorHAnsi" w:cstheme="minorHAnsi"/>
          <w:szCs w:val="32"/>
        </w:rPr>
        <w:t xml:space="preserve"> Please note that the obligation to obtain consent for the processing of biometric information of children under the age of 18 is not imposed by the Data Protection Act 2018 or the GDPR. Instead, the consent requirements for biometric information is imposed by section 26 of the Protection of Freedoms Act 2012.</w:t>
      </w:r>
    </w:p>
    <w:p w14:paraId="626521D8"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Where the school uses pupils’ biometric data as part of an automated biometric recognition system (e.g. using pupils’ fingerprints to receive school dinners instead of paying with cash), the school will comply with the requirements of the Protection of Freedoms Act 2012. </w:t>
      </w:r>
    </w:p>
    <w:p w14:paraId="5CD04CAF"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Prior to any biometric recognition system being put in place or processing a pupil’s biometric data, the school will send the pupil’s parents a </w:t>
      </w:r>
      <w:hyperlink w:anchor="AppendixTitle1" w:history="1">
        <w:r w:rsidRPr="004A5692">
          <w:rPr>
            <w:rFonts w:asciiTheme="majorHAnsi" w:hAnsiTheme="majorHAnsi" w:cstheme="minorHAnsi"/>
            <w:color w:val="0000FF"/>
            <w:szCs w:val="32"/>
            <w:u w:val="single"/>
          </w:rPr>
          <w:t>Parental Notification and Consent Form for the use of Biometric Data</w:t>
        </w:r>
      </w:hyperlink>
      <w:r w:rsidRPr="004A5692">
        <w:rPr>
          <w:rFonts w:asciiTheme="majorHAnsi" w:hAnsiTheme="majorHAnsi" w:cstheme="minorHAnsi"/>
          <w:szCs w:val="32"/>
        </w:rPr>
        <w:t xml:space="preserve">. </w:t>
      </w:r>
    </w:p>
    <w:p w14:paraId="3E1AC106"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Written consent will be sought from at least one parent of the pupil before the school collects or uses a pupil’s biometric data.</w:t>
      </w:r>
    </w:p>
    <w:p w14:paraId="236BC8CA"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The name and contact details of the pupil’s parents will be taken from the school’s admission register. </w:t>
      </w:r>
    </w:p>
    <w:p w14:paraId="7902BD67"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Where the name of only one parent is included on the admissions register, the headteacher will consider whether any reasonable steps can or should be taken to ascertain the details of the other parent.  </w:t>
      </w:r>
    </w:p>
    <w:p w14:paraId="79291851"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The school does not need to notify a particular parent or seek their consent if it is satisfied that:</w:t>
      </w:r>
    </w:p>
    <w:p w14:paraId="3896DE07"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The parent cannot be found, e.g. their whereabouts or identity is not known. </w:t>
      </w:r>
    </w:p>
    <w:p w14:paraId="0ED07D1A"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The parent lacks the mental capacity to object or consent. </w:t>
      </w:r>
    </w:p>
    <w:p w14:paraId="6F5BF7A7"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The welfare of the pupil requires that a particular parent is not contacted, e.g. where a pupil has been separated from an abusive parent who must not be informed of the pupil’s whereabouts. </w:t>
      </w:r>
    </w:p>
    <w:p w14:paraId="3638BE20"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lastRenderedPageBreak/>
        <w:t xml:space="preserve">It is otherwise not reasonably practicable for a particular parent to be notified or for their consent to be obtained. </w:t>
      </w:r>
    </w:p>
    <w:p w14:paraId="39E2A03A"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Where neither parent of a pupil can be notified for any of the reasons set out in 6.6, consent will be sought from the following individuals or agencies as appropriate:</w:t>
      </w:r>
    </w:p>
    <w:p w14:paraId="4629994D"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If a pupil is being ‘looked after’ by the LA or is accommodated or maintained by a voluntary organisation, the LA or voluntary organisation will be notified and their written consent obtained. </w:t>
      </w:r>
    </w:p>
    <w:p w14:paraId="44EAFCB5"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If the above does not apply, then notification will be sent to all those caring for the pupil and written consent will be obtained from at least one carer before the pupil’s biometric data can be processed. </w:t>
      </w:r>
    </w:p>
    <w:p w14:paraId="05ED8E83"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Notification sent to parents and other appropriate individuals or agencies will include information regarding the following:</w:t>
      </w:r>
    </w:p>
    <w:p w14:paraId="0580FA81"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Details about the type of biometric information to be taken</w:t>
      </w:r>
    </w:p>
    <w:p w14:paraId="4016E235"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How the data will be used</w:t>
      </w:r>
    </w:p>
    <w:p w14:paraId="48F0DFB3"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The parent’s and the pupil’s right to refuse or withdraw their consent</w:t>
      </w:r>
    </w:p>
    <w:p w14:paraId="5BC2A4B3"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The school’s duty to provide reasonable alternative arrangements for those pupils whose information cannot be processed </w:t>
      </w:r>
    </w:p>
    <w:p w14:paraId="55355C97"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The school will not process the biometric data of a pupil under the age of 18 in the following circumstances:</w:t>
      </w:r>
    </w:p>
    <w:p w14:paraId="7B2DE677"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The pupil (verbally or non-verbally) objects or refuses to participate in the processing of their biometric data </w:t>
      </w:r>
    </w:p>
    <w:p w14:paraId="2AEF6CBA"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No parent or carer has consented in writing to the processing </w:t>
      </w:r>
    </w:p>
    <w:p w14:paraId="3E2ADB09" w14:textId="77777777" w:rsidR="004A5692" w:rsidRPr="004A5692" w:rsidRDefault="004A5692" w:rsidP="004A5692">
      <w:pPr>
        <w:tabs>
          <w:tab w:val="left" w:pos="3686"/>
        </w:tabs>
        <w:spacing w:after="120"/>
        <w:ind w:left="2137" w:hanging="357"/>
        <w:jc w:val="both"/>
        <w:rPr>
          <w:rFonts w:asciiTheme="minorHAnsi" w:hAnsiTheme="minorHAnsi" w:cstheme="minorBidi"/>
        </w:rPr>
      </w:pPr>
      <w:r w:rsidRPr="004A5692">
        <w:rPr>
          <w:rFonts w:asciiTheme="minorHAnsi" w:hAnsiTheme="minorHAnsi" w:cstheme="minorBidi"/>
        </w:rPr>
        <w:t xml:space="preserve">A parent has objected in writing to such processing, even if another parent has given written consent </w:t>
      </w:r>
    </w:p>
    <w:p w14:paraId="0D21BC58"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Parents and pupils can object to participation in the school’s biometric system(s) or withdraw their consent at any time. Where this happens, any biometric data relating to the pupil that has already been captured will be deleted. </w:t>
      </w:r>
    </w:p>
    <w:p w14:paraId="624327CD"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If a pupil objects or refuses to participate, or to continue to participate, in activities that involve the processing of their biometric data, the school will ensure that the pupil’s biometric data is not taken or used as part of a biometric recognition system, irrespective of any consent given by the pupil’s parent(s). </w:t>
      </w:r>
    </w:p>
    <w:p w14:paraId="455AC747"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Pupils will be informed that they can object or refuse to allow their biometric data to be collected and used via a letter. </w:t>
      </w:r>
    </w:p>
    <w:p w14:paraId="469BC689"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Where staff members or other adults use the school’s biometric system(s), consent will be obtained from them before they use the system. </w:t>
      </w:r>
    </w:p>
    <w:p w14:paraId="611C4425"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Staff and other adults can object to taking part in the school’s biometric system(s) and can withdraw their consent at any time. Where this happens, </w:t>
      </w:r>
      <w:r w:rsidRPr="004A5692">
        <w:rPr>
          <w:rFonts w:asciiTheme="majorHAnsi" w:hAnsiTheme="majorHAnsi" w:cstheme="minorHAnsi"/>
          <w:szCs w:val="32"/>
        </w:rPr>
        <w:lastRenderedPageBreak/>
        <w:t>any biometric data relating to the individual that has already been captured will be deleted.</w:t>
      </w:r>
    </w:p>
    <w:p w14:paraId="146F1922"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Alternative arrangements will be provided to any individual that does not consent to take part in the school’s biometric system(s), in line with </w:t>
      </w:r>
      <w:hyperlink w:anchor="_Alternative_arrangement" w:history="1">
        <w:r w:rsidRPr="004A5692">
          <w:rPr>
            <w:rFonts w:asciiTheme="majorHAnsi" w:hAnsiTheme="majorHAnsi" w:cstheme="minorHAnsi"/>
            <w:color w:val="0000FF"/>
            <w:szCs w:val="32"/>
            <w:u w:val="single"/>
          </w:rPr>
          <w:t>section 7</w:t>
        </w:r>
      </w:hyperlink>
      <w:r w:rsidRPr="004A5692">
        <w:rPr>
          <w:rFonts w:asciiTheme="majorHAnsi" w:hAnsiTheme="majorHAnsi" w:cstheme="minorHAnsi"/>
          <w:szCs w:val="32"/>
        </w:rPr>
        <w:t xml:space="preserve"> of this policy. </w:t>
      </w:r>
    </w:p>
    <w:p w14:paraId="0523F117" w14:textId="77777777" w:rsidR="004A5692" w:rsidRPr="004A5692" w:rsidRDefault="004A5692" w:rsidP="004A5692">
      <w:pPr>
        <w:numPr>
          <w:ilvl w:val="0"/>
          <w:numId w:val="4"/>
        </w:numPr>
        <w:spacing w:before="240"/>
        <w:contextualSpacing/>
        <w:jc w:val="both"/>
        <w:outlineLvl w:val="0"/>
        <w:rPr>
          <w:rFonts w:asciiTheme="majorHAnsi" w:hAnsiTheme="majorHAnsi" w:cstheme="majorHAnsi"/>
          <w:b/>
          <w:sz w:val="28"/>
          <w:szCs w:val="32"/>
        </w:rPr>
      </w:pPr>
      <w:bookmarkStart w:id="17" w:name="_Alternative_arrangement"/>
      <w:bookmarkStart w:id="18" w:name="_Alternative_arrangement_s"/>
      <w:bookmarkEnd w:id="17"/>
      <w:bookmarkEnd w:id="18"/>
      <w:r w:rsidRPr="004A5692">
        <w:rPr>
          <w:rFonts w:asciiTheme="majorHAnsi" w:hAnsiTheme="majorHAnsi" w:cstheme="majorHAnsi"/>
          <w:b/>
          <w:sz w:val="28"/>
          <w:szCs w:val="32"/>
        </w:rPr>
        <w:t xml:space="preserve">Alternative arrangements </w:t>
      </w:r>
    </w:p>
    <w:p w14:paraId="4EE4BAA0"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Parents, pupils, staff members and other relevant adults have the right to not take part in the school’s biometric system(s). </w:t>
      </w:r>
    </w:p>
    <w:p w14:paraId="37D8599A"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Where an individual objects to taking part in the school’s biometric system(s), reasonable alternative arrangements will be provided that allow the individual to access the relevant service, e.g. where a biometric system uses pupil’s fingerprints to pay for school meals, the pupil will be able to use cash for the transaction instead. </w:t>
      </w:r>
    </w:p>
    <w:p w14:paraId="01F23BBF"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Alternative arrangements will not put the individual at any disadvantage or create difficulty in accessing the relevant service, or result in any additional burden being placed on the individual (and the pupil’s parents, where relevant). </w:t>
      </w:r>
    </w:p>
    <w:p w14:paraId="44EAB6D9" w14:textId="77777777" w:rsidR="004A5692" w:rsidRPr="004A5692" w:rsidRDefault="004A5692" w:rsidP="004A5692">
      <w:pPr>
        <w:numPr>
          <w:ilvl w:val="0"/>
          <w:numId w:val="4"/>
        </w:numPr>
        <w:spacing w:before="240"/>
        <w:contextualSpacing/>
        <w:jc w:val="both"/>
        <w:outlineLvl w:val="0"/>
        <w:rPr>
          <w:rFonts w:asciiTheme="majorHAnsi" w:hAnsiTheme="majorHAnsi" w:cstheme="majorHAnsi"/>
          <w:b/>
          <w:sz w:val="28"/>
          <w:szCs w:val="32"/>
        </w:rPr>
      </w:pPr>
      <w:bookmarkStart w:id="19" w:name="_Retention"/>
      <w:bookmarkStart w:id="20" w:name="_Data_retention"/>
      <w:bookmarkEnd w:id="19"/>
      <w:bookmarkEnd w:id="20"/>
      <w:r w:rsidRPr="004A5692">
        <w:rPr>
          <w:rFonts w:asciiTheme="majorHAnsi" w:hAnsiTheme="majorHAnsi" w:cstheme="majorHAnsi"/>
          <w:b/>
          <w:sz w:val="28"/>
          <w:szCs w:val="32"/>
        </w:rPr>
        <w:t xml:space="preserve">Data retention </w:t>
      </w:r>
    </w:p>
    <w:p w14:paraId="7B757FF8"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Biometric data will be managed and retained in line with the school’s Records Management Policy. </w:t>
      </w:r>
    </w:p>
    <w:p w14:paraId="65BB3578"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If an individual (or a pupil’s parent, where relevant) withdraws their consent for their/their child’s biometric data to be processed, it will be erased from the school’s system. </w:t>
      </w:r>
    </w:p>
    <w:p w14:paraId="59FF177B" w14:textId="77777777" w:rsidR="004A5692" w:rsidRPr="004A5692" w:rsidRDefault="004A5692" w:rsidP="004A5692">
      <w:pPr>
        <w:numPr>
          <w:ilvl w:val="0"/>
          <w:numId w:val="4"/>
        </w:numPr>
        <w:spacing w:before="240"/>
        <w:contextualSpacing/>
        <w:jc w:val="both"/>
        <w:outlineLvl w:val="0"/>
        <w:rPr>
          <w:rFonts w:asciiTheme="majorHAnsi" w:hAnsiTheme="majorHAnsi" w:cstheme="majorHAnsi"/>
          <w:b/>
          <w:sz w:val="28"/>
          <w:szCs w:val="32"/>
        </w:rPr>
      </w:pPr>
      <w:bookmarkStart w:id="21" w:name="_Breach"/>
      <w:bookmarkEnd w:id="21"/>
      <w:r w:rsidRPr="004A5692">
        <w:rPr>
          <w:rFonts w:asciiTheme="majorHAnsi" w:hAnsiTheme="majorHAnsi" w:cstheme="majorHAnsi"/>
          <w:b/>
          <w:sz w:val="28"/>
          <w:szCs w:val="32"/>
        </w:rPr>
        <w:t xml:space="preserve">Breaches </w:t>
      </w:r>
    </w:p>
    <w:p w14:paraId="2A34B030"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There are appropriate and robust security measures in place to protect the biometric data held by the school. These measures are detailed in the school’s </w:t>
      </w:r>
      <w:r w:rsidRPr="004A5692">
        <w:rPr>
          <w:rFonts w:asciiTheme="majorHAnsi" w:hAnsiTheme="majorHAnsi" w:cstheme="minorHAnsi"/>
          <w:szCs w:val="32"/>
          <w:u w:val="single"/>
        </w:rPr>
        <w:t>Data and E-Security Breach Prevention and Management Plan</w:t>
      </w:r>
      <w:r w:rsidRPr="004A5692">
        <w:rPr>
          <w:rFonts w:asciiTheme="majorHAnsi" w:hAnsiTheme="majorHAnsi" w:cstheme="minorHAnsi"/>
          <w:szCs w:val="32"/>
        </w:rPr>
        <w:t xml:space="preserve">. </w:t>
      </w:r>
    </w:p>
    <w:p w14:paraId="4257E77F"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Any breach to the school’s biometric system(s) will be dealt with in accordance with the Data and E-Security Breach Prevention and Management Plan. </w:t>
      </w:r>
    </w:p>
    <w:p w14:paraId="4158C69B" w14:textId="77777777" w:rsidR="004A5692" w:rsidRPr="004A5692" w:rsidRDefault="004A5692" w:rsidP="004A5692">
      <w:pPr>
        <w:numPr>
          <w:ilvl w:val="0"/>
          <w:numId w:val="4"/>
        </w:numPr>
        <w:spacing w:before="240"/>
        <w:contextualSpacing/>
        <w:jc w:val="both"/>
        <w:outlineLvl w:val="0"/>
        <w:rPr>
          <w:rFonts w:asciiTheme="majorHAnsi" w:hAnsiTheme="majorHAnsi" w:cstheme="majorHAnsi"/>
          <w:b/>
          <w:sz w:val="28"/>
          <w:szCs w:val="32"/>
        </w:rPr>
      </w:pPr>
      <w:bookmarkStart w:id="22" w:name="_Monitoring_and_review"/>
      <w:bookmarkEnd w:id="22"/>
      <w:r w:rsidRPr="004A5692">
        <w:rPr>
          <w:rFonts w:asciiTheme="majorHAnsi" w:hAnsiTheme="majorHAnsi" w:cstheme="majorHAnsi"/>
          <w:b/>
          <w:sz w:val="28"/>
          <w:szCs w:val="32"/>
        </w:rPr>
        <w:t xml:space="preserve">Monitoring and review </w:t>
      </w:r>
    </w:p>
    <w:p w14:paraId="05C80F7D"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The governing board will review this policy on an annual basis. </w:t>
      </w:r>
    </w:p>
    <w:p w14:paraId="6706E674" w14:textId="77777777" w:rsidR="004A5692" w:rsidRP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 xml:space="preserve">The next scheduled review date for this policy is November 2021. </w:t>
      </w:r>
    </w:p>
    <w:p w14:paraId="0D24BA70" w14:textId="0E8427B8" w:rsidR="004A5692" w:rsidRDefault="004A5692" w:rsidP="004A5692">
      <w:pPr>
        <w:numPr>
          <w:ilvl w:val="1"/>
          <w:numId w:val="4"/>
        </w:numPr>
        <w:spacing w:before="240"/>
        <w:ind w:left="1480" w:hanging="482"/>
        <w:jc w:val="both"/>
        <w:outlineLvl w:val="0"/>
        <w:rPr>
          <w:rFonts w:asciiTheme="majorHAnsi" w:hAnsiTheme="majorHAnsi" w:cstheme="minorHAnsi"/>
          <w:szCs w:val="32"/>
        </w:rPr>
      </w:pPr>
      <w:r w:rsidRPr="004A5692">
        <w:rPr>
          <w:rFonts w:asciiTheme="majorHAnsi" w:hAnsiTheme="majorHAnsi" w:cstheme="minorHAnsi"/>
          <w:szCs w:val="32"/>
        </w:rPr>
        <w:t>Any changes made to this policy will be communicated to all staff, parents and pupils.</w:t>
      </w:r>
    </w:p>
    <w:p w14:paraId="55111967" w14:textId="77777777" w:rsidR="004A5692" w:rsidRPr="004A5692" w:rsidRDefault="004A5692" w:rsidP="004A5692">
      <w:pPr>
        <w:rPr>
          <w:rFonts w:cs="Arial"/>
          <w:b/>
          <w:sz w:val="32"/>
        </w:rPr>
      </w:pPr>
      <w:bookmarkStart w:id="23" w:name="AppendixTitle1"/>
      <w:r w:rsidRPr="004A5692">
        <w:rPr>
          <w:rFonts w:cs="Arial"/>
          <w:b/>
          <w:sz w:val="32"/>
        </w:rPr>
        <w:t>Parental Notification and Consent Form for the use of Biometric Data</w:t>
      </w:r>
    </w:p>
    <w:bookmarkEnd w:id="23"/>
    <w:p w14:paraId="0C085F89" w14:textId="77777777" w:rsidR="004A5692" w:rsidRPr="004A5692" w:rsidRDefault="004A5692" w:rsidP="004A5692">
      <w:pPr>
        <w:rPr>
          <w:rFonts w:cs="Arial"/>
          <w:b/>
          <w:bCs/>
          <w:color w:val="347186"/>
        </w:rPr>
      </w:pPr>
      <w:r w:rsidRPr="004A5692">
        <w:rPr>
          <w:rFonts w:cs="Arial"/>
          <w:b/>
          <w:bCs/>
          <w:color w:val="347186"/>
        </w:rPr>
        <w:t xml:space="preserve">[The following is suggested text for a notification letter and consent form to parents. You should adapt this text considering your school’s specific biometric system(s).] </w:t>
      </w:r>
    </w:p>
    <w:p w14:paraId="3845B973" w14:textId="77777777" w:rsidR="004A5692" w:rsidRPr="004A5692" w:rsidRDefault="004A5692" w:rsidP="004A5692">
      <w:pPr>
        <w:spacing w:after="0"/>
        <w:jc w:val="right"/>
        <w:rPr>
          <w:rFonts w:asciiTheme="minorHAnsi" w:hAnsiTheme="minorHAnsi" w:cstheme="minorHAnsi"/>
          <w:szCs w:val="32"/>
        </w:rPr>
      </w:pPr>
    </w:p>
    <w:p w14:paraId="65E850D5" w14:textId="77777777" w:rsidR="004A5692" w:rsidRPr="004A5692" w:rsidRDefault="004A5692" w:rsidP="004A5692">
      <w:pPr>
        <w:jc w:val="both"/>
        <w:rPr>
          <w:rFonts w:asciiTheme="minorHAnsi" w:hAnsiTheme="minorHAnsi" w:cstheme="minorHAnsi"/>
          <w:b/>
          <w:bCs/>
          <w:szCs w:val="32"/>
        </w:rPr>
      </w:pPr>
      <w:r w:rsidRPr="004A5692">
        <w:rPr>
          <w:rFonts w:asciiTheme="minorHAnsi" w:hAnsiTheme="minorHAnsi" w:cstheme="minorHAnsi"/>
          <w:b/>
          <w:bCs/>
          <w:szCs w:val="32"/>
        </w:rPr>
        <w:t xml:space="preserve">RE: Notification of intention to process pupils’ biometric information and consent form </w:t>
      </w:r>
    </w:p>
    <w:p w14:paraId="1C71F657" w14:textId="77777777" w:rsidR="004A5692" w:rsidRPr="004A5692" w:rsidRDefault="004A5692" w:rsidP="004A5692">
      <w:pPr>
        <w:jc w:val="both"/>
        <w:rPr>
          <w:rFonts w:asciiTheme="minorHAnsi" w:hAnsiTheme="minorHAnsi" w:cstheme="minorHAnsi"/>
          <w:szCs w:val="32"/>
        </w:rPr>
      </w:pPr>
      <w:r w:rsidRPr="004A5692">
        <w:rPr>
          <w:rFonts w:asciiTheme="minorHAnsi" w:hAnsiTheme="minorHAnsi" w:cstheme="minorHAnsi"/>
          <w:szCs w:val="32"/>
        </w:rPr>
        <w:t xml:space="preserve">Dear </w:t>
      </w:r>
      <w:r w:rsidRPr="004A5692">
        <w:rPr>
          <w:rFonts w:asciiTheme="minorHAnsi" w:hAnsiTheme="minorHAnsi" w:cstheme="minorHAnsi"/>
          <w:b/>
          <w:bCs/>
          <w:color w:val="FFD006"/>
          <w:szCs w:val="32"/>
          <w:u w:val="single"/>
        </w:rPr>
        <w:t>name of parent</w:t>
      </w:r>
      <w:r w:rsidRPr="004A5692">
        <w:rPr>
          <w:rFonts w:asciiTheme="minorHAnsi" w:hAnsiTheme="minorHAnsi" w:cstheme="minorHAnsi"/>
          <w:szCs w:val="32"/>
        </w:rPr>
        <w:t xml:space="preserve">, </w:t>
      </w:r>
    </w:p>
    <w:p w14:paraId="5B041DDA" w14:textId="77777777" w:rsidR="004A5692" w:rsidRPr="004A5692" w:rsidRDefault="004A5692" w:rsidP="004A5692">
      <w:pPr>
        <w:jc w:val="both"/>
        <w:rPr>
          <w:rFonts w:asciiTheme="minorHAnsi" w:hAnsiTheme="minorHAnsi" w:cstheme="minorHAnsi"/>
          <w:szCs w:val="32"/>
        </w:rPr>
      </w:pPr>
      <w:r w:rsidRPr="004A5692">
        <w:rPr>
          <w:rFonts w:asciiTheme="minorHAnsi" w:hAnsiTheme="minorHAnsi" w:cstheme="minorHAnsi"/>
          <w:szCs w:val="32"/>
        </w:rPr>
        <w:t xml:space="preserve">I am writing to notify you of the school’s wishes to use information about your child as part of an automated (i.e. electronically-operated) recognition system. The purpose of this system is to </w:t>
      </w:r>
      <w:r w:rsidRPr="004A5692">
        <w:rPr>
          <w:rFonts w:asciiTheme="minorHAnsi" w:hAnsiTheme="minorHAnsi" w:cstheme="minorHAnsi"/>
          <w:b/>
          <w:bCs/>
          <w:color w:val="347186"/>
          <w:szCs w:val="32"/>
        </w:rPr>
        <w:t>[specify what the purpose of the system is, e.g. to facilitate catering transactions to be made using pupils’ fingerprints instead of by using cash]</w:t>
      </w:r>
      <w:r w:rsidRPr="004A5692">
        <w:rPr>
          <w:rFonts w:asciiTheme="minorHAnsi" w:hAnsiTheme="minorHAnsi" w:cstheme="minorHAnsi"/>
          <w:szCs w:val="32"/>
        </w:rPr>
        <w:t xml:space="preserve">. </w:t>
      </w:r>
    </w:p>
    <w:p w14:paraId="47FA2184" w14:textId="77777777" w:rsidR="004A5692" w:rsidRPr="004A5692" w:rsidRDefault="004A5692" w:rsidP="004A5692">
      <w:pPr>
        <w:jc w:val="both"/>
        <w:rPr>
          <w:rFonts w:asciiTheme="minorHAnsi" w:hAnsiTheme="minorHAnsi" w:cstheme="minorHAnsi"/>
          <w:szCs w:val="32"/>
        </w:rPr>
      </w:pPr>
      <w:r w:rsidRPr="004A5692">
        <w:rPr>
          <w:rFonts w:asciiTheme="minorHAnsi" w:hAnsiTheme="minorHAnsi" w:cstheme="minorHAnsi"/>
          <w:szCs w:val="32"/>
        </w:rPr>
        <w:t xml:space="preserve">The information from your child that we wish to use is referred to as ‘biometric information’. </w:t>
      </w:r>
    </w:p>
    <w:p w14:paraId="61E49F51" w14:textId="77777777" w:rsidR="004A5692" w:rsidRPr="004A5692" w:rsidRDefault="004A5692" w:rsidP="004A5692">
      <w:pPr>
        <w:jc w:val="both"/>
        <w:rPr>
          <w:rFonts w:asciiTheme="minorHAnsi" w:hAnsiTheme="minorHAnsi" w:cstheme="minorHAnsi"/>
          <w:b/>
          <w:bCs/>
          <w:szCs w:val="32"/>
        </w:rPr>
      </w:pPr>
      <w:r w:rsidRPr="004A5692">
        <w:rPr>
          <w:rFonts w:asciiTheme="minorHAnsi" w:hAnsiTheme="minorHAnsi" w:cstheme="minorHAnsi"/>
          <w:b/>
          <w:bCs/>
          <w:szCs w:val="32"/>
        </w:rPr>
        <w:t xml:space="preserve">Biometric information and how it will be used </w:t>
      </w:r>
    </w:p>
    <w:p w14:paraId="1AC0C284" w14:textId="77777777" w:rsidR="004A5692" w:rsidRPr="004A5692" w:rsidRDefault="004A5692" w:rsidP="004A5692">
      <w:pPr>
        <w:jc w:val="both"/>
        <w:rPr>
          <w:rFonts w:asciiTheme="minorHAnsi" w:hAnsiTheme="minorHAnsi" w:cstheme="minorHAnsi"/>
          <w:szCs w:val="32"/>
        </w:rPr>
      </w:pPr>
      <w:r w:rsidRPr="004A5692">
        <w:rPr>
          <w:rFonts w:asciiTheme="minorHAnsi" w:hAnsiTheme="minorHAnsi" w:cstheme="minorHAnsi"/>
          <w:szCs w:val="32"/>
        </w:rPr>
        <w:t>Biometric information is information about a person’s physical or behavioural characteristics that can be used to identify them, e.g. their fingerprint. The school would like to collect and use the following biometric information from your child:</w:t>
      </w:r>
    </w:p>
    <w:p w14:paraId="6FF2FE7E" w14:textId="77777777" w:rsidR="004A5692" w:rsidRPr="004A5692" w:rsidRDefault="004A5692" w:rsidP="004A5692">
      <w:pPr>
        <w:numPr>
          <w:ilvl w:val="0"/>
          <w:numId w:val="33"/>
        </w:numPr>
        <w:contextualSpacing/>
        <w:jc w:val="both"/>
        <w:rPr>
          <w:rFonts w:asciiTheme="minorHAnsi" w:hAnsiTheme="minorHAnsi" w:cstheme="minorHAnsi"/>
          <w:color w:val="347186"/>
          <w:szCs w:val="32"/>
        </w:rPr>
      </w:pPr>
      <w:r w:rsidRPr="004A5692">
        <w:rPr>
          <w:rFonts w:asciiTheme="minorHAnsi" w:hAnsiTheme="minorHAnsi" w:cstheme="minorHAnsi"/>
          <w:b/>
          <w:bCs/>
          <w:color w:val="347186"/>
          <w:szCs w:val="32"/>
        </w:rPr>
        <w:t xml:space="preserve">[Specify the biometric information you want to collect and process] </w:t>
      </w:r>
    </w:p>
    <w:p w14:paraId="581A1EFC" w14:textId="77777777" w:rsidR="004A5692" w:rsidRPr="004A5692" w:rsidRDefault="004A5692" w:rsidP="004A5692">
      <w:pPr>
        <w:jc w:val="both"/>
        <w:rPr>
          <w:rFonts w:cstheme="minorHAnsi"/>
          <w:szCs w:val="32"/>
        </w:rPr>
      </w:pPr>
      <w:r w:rsidRPr="004A5692">
        <w:rPr>
          <w:rFonts w:cstheme="minorHAnsi"/>
          <w:szCs w:val="32"/>
        </w:rPr>
        <w:t xml:space="preserve">The school would like to use this information for the purpose of providing your child with </w:t>
      </w:r>
      <w:r w:rsidRPr="004A5692">
        <w:rPr>
          <w:rFonts w:cstheme="minorHAnsi"/>
          <w:b/>
          <w:bCs/>
          <w:color w:val="347186"/>
          <w:szCs w:val="32"/>
        </w:rPr>
        <w:t>[specify the purpose of using the information, e.g. so the child can pay for their school meal using their fingerprint]</w:t>
      </w:r>
      <w:r w:rsidRPr="004A5692">
        <w:rPr>
          <w:rFonts w:cstheme="minorHAnsi"/>
          <w:szCs w:val="32"/>
        </w:rPr>
        <w:t xml:space="preserve">. </w:t>
      </w:r>
    </w:p>
    <w:p w14:paraId="7D238315" w14:textId="77777777" w:rsidR="004A5692" w:rsidRPr="004A5692" w:rsidRDefault="004A5692" w:rsidP="004A5692">
      <w:pPr>
        <w:jc w:val="both"/>
        <w:rPr>
          <w:rFonts w:cstheme="minorHAnsi"/>
          <w:szCs w:val="32"/>
        </w:rPr>
      </w:pPr>
      <w:r w:rsidRPr="004A5692">
        <w:rPr>
          <w:rFonts w:cstheme="minorHAnsi"/>
          <w:szCs w:val="32"/>
        </w:rPr>
        <w:t>The information will be used as part of an automated biometric recognition system. This system will take measurements of the biometric information specified above</w:t>
      </w:r>
      <w:r w:rsidRPr="004A5692">
        <w:rPr>
          <w:rFonts w:cstheme="minorHAnsi"/>
          <w:color w:val="347186"/>
          <w:szCs w:val="32"/>
        </w:rPr>
        <w:t xml:space="preserve"> </w:t>
      </w:r>
      <w:r w:rsidRPr="004A5692">
        <w:rPr>
          <w:rFonts w:cstheme="minorHAnsi"/>
          <w:szCs w:val="32"/>
        </w:rPr>
        <w:t>and convert these measurements into a template to be stored on the system. An image of your child’s biometric information</w:t>
      </w:r>
      <w:r w:rsidRPr="004A5692">
        <w:rPr>
          <w:rFonts w:cstheme="minorHAnsi"/>
          <w:color w:val="347186"/>
          <w:szCs w:val="32"/>
        </w:rPr>
        <w:t xml:space="preserve"> </w:t>
      </w:r>
      <w:r w:rsidRPr="004A5692">
        <w:rPr>
          <w:rFonts w:cstheme="minorHAnsi"/>
          <w:szCs w:val="32"/>
        </w:rPr>
        <w:t xml:space="preserve">is not stored. The template (i.e. the measurements taken from your child) will be used to permit your child to access services. </w:t>
      </w:r>
    </w:p>
    <w:p w14:paraId="5668BF27" w14:textId="77777777" w:rsidR="004A5692" w:rsidRPr="004A5692" w:rsidRDefault="004A5692" w:rsidP="004A5692">
      <w:pPr>
        <w:jc w:val="both"/>
        <w:rPr>
          <w:rFonts w:cstheme="minorHAnsi"/>
          <w:szCs w:val="32"/>
        </w:rPr>
      </w:pPr>
      <w:r w:rsidRPr="004A5692">
        <w:rPr>
          <w:rFonts w:cstheme="minorHAnsi"/>
          <w:szCs w:val="32"/>
        </w:rPr>
        <w:t>The law places specific requirements on schools when using personal information, such as biometric information, about pupils for the purposes of an automated biometric recognition system. For example:</w:t>
      </w:r>
    </w:p>
    <w:p w14:paraId="0B7A2532" w14:textId="77777777" w:rsidR="004A5692" w:rsidRPr="004A5692" w:rsidRDefault="004A5692" w:rsidP="004A5692">
      <w:pPr>
        <w:numPr>
          <w:ilvl w:val="0"/>
          <w:numId w:val="33"/>
        </w:numPr>
        <w:contextualSpacing/>
        <w:jc w:val="both"/>
        <w:rPr>
          <w:rFonts w:asciiTheme="minorHAnsi" w:hAnsiTheme="minorHAnsi" w:cstheme="minorHAnsi"/>
          <w:szCs w:val="32"/>
        </w:rPr>
      </w:pPr>
      <w:r w:rsidRPr="004A5692">
        <w:rPr>
          <w:rFonts w:asciiTheme="minorHAnsi" w:hAnsiTheme="minorHAnsi" w:cstheme="minorHAnsi"/>
          <w:szCs w:val="32"/>
        </w:rPr>
        <w:t xml:space="preserve">The school will not use the information for any purpose other than those for which it was originally obtained and made known to the parent(s) (i.e. as stated above). </w:t>
      </w:r>
    </w:p>
    <w:p w14:paraId="67F1A376" w14:textId="77777777" w:rsidR="004A5692" w:rsidRPr="004A5692" w:rsidRDefault="004A5692" w:rsidP="004A5692">
      <w:pPr>
        <w:numPr>
          <w:ilvl w:val="0"/>
          <w:numId w:val="33"/>
        </w:numPr>
        <w:contextualSpacing/>
        <w:jc w:val="both"/>
        <w:rPr>
          <w:rFonts w:asciiTheme="minorHAnsi" w:hAnsiTheme="minorHAnsi" w:cstheme="minorHAnsi"/>
          <w:szCs w:val="32"/>
        </w:rPr>
      </w:pPr>
      <w:r w:rsidRPr="004A5692">
        <w:rPr>
          <w:rFonts w:asciiTheme="minorHAnsi" w:hAnsiTheme="minorHAnsi" w:cstheme="minorHAnsi"/>
          <w:szCs w:val="32"/>
        </w:rPr>
        <w:t xml:space="preserve">The school will ensure that the information is stored securely. </w:t>
      </w:r>
    </w:p>
    <w:p w14:paraId="3C18DDD4" w14:textId="77777777" w:rsidR="004A5692" w:rsidRPr="004A5692" w:rsidRDefault="004A5692" w:rsidP="004A5692">
      <w:pPr>
        <w:numPr>
          <w:ilvl w:val="0"/>
          <w:numId w:val="33"/>
        </w:numPr>
        <w:contextualSpacing/>
        <w:jc w:val="both"/>
        <w:rPr>
          <w:rFonts w:asciiTheme="minorHAnsi" w:hAnsiTheme="minorHAnsi" w:cstheme="minorHAnsi"/>
          <w:szCs w:val="32"/>
        </w:rPr>
      </w:pPr>
      <w:r w:rsidRPr="004A5692">
        <w:rPr>
          <w:rFonts w:asciiTheme="minorHAnsi" w:hAnsiTheme="minorHAnsi" w:cstheme="minorHAnsi"/>
          <w:szCs w:val="32"/>
        </w:rPr>
        <w:t xml:space="preserve">The school will tell you what it intends to do with the information. </w:t>
      </w:r>
    </w:p>
    <w:p w14:paraId="2102E070" w14:textId="77777777" w:rsidR="004A5692" w:rsidRPr="004A5692" w:rsidRDefault="004A5692" w:rsidP="004A5692">
      <w:pPr>
        <w:numPr>
          <w:ilvl w:val="0"/>
          <w:numId w:val="33"/>
        </w:numPr>
        <w:contextualSpacing/>
        <w:jc w:val="both"/>
        <w:rPr>
          <w:rFonts w:asciiTheme="minorHAnsi" w:hAnsiTheme="minorHAnsi" w:cstheme="minorHAnsi"/>
          <w:szCs w:val="32"/>
        </w:rPr>
      </w:pPr>
      <w:r w:rsidRPr="004A5692">
        <w:rPr>
          <w:rFonts w:asciiTheme="minorHAnsi" w:hAnsiTheme="minorHAnsi" w:cstheme="minorHAnsi"/>
          <w:szCs w:val="32"/>
        </w:rPr>
        <w:t xml:space="preserve">Unless the law allows it, the school will not disclose personal information to another person or body. </w:t>
      </w:r>
    </w:p>
    <w:p w14:paraId="0668FB0A" w14:textId="77777777" w:rsidR="004A5692" w:rsidRPr="004A5692" w:rsidRDefault="004A5692" w:rsidP="004A5692">
      <w:pPr>
        <w:jc w:val="both"/>
        <w:rPr>
          <w:rFonts w:cstheme="minorHAnsi"/>
          <w:szCs w:val="32"/>
        </w:rPr>
      </w:pPr>
      <w:r w:rsidRPr="004A5692">
        <w:rPr>
          <w:rFonts w:cstheme="minorHAnsi"/>
          <w:szCs w:val="32"/>
        </w:rPr>
        <w:t>Please note, the school has to share the information with the following bodies:</w:t>
      </w:r>
    </w:p>
    <w:p w14:paraId="047353A7" w14:textId="77777777" w:rsidR="004A5692" w:rsidRPr="004A5692" w:rsidRDefault="004A5692" w:rsidP="004A5692">
      <w:pPr>
        <w:numPr>
          <w:ilvl w:val="0"/>
          <w:numId w:val="34"/>
        </w:numPr>
        <w:contextualSpacing/>
        <w:jc w:val="both"/>
        <w:rPr>
          <w:rFonts w:asciiTheme="minorHAnsi" w:hAnsiTheme="minorHAnsi" w:cstheme="minorHAnsi"/>
          <w:color w:val="347186"/>
          <w:szCs w:val="32"/>
        </w:rPr>
      </w:pPr>
      <w:r w:rsidRPr="004A5692">
        <w:rPr>
          <w:rFonts w:asciiTheme="minorHAnsi" w:hAnsiTheme="minorHAnsi" w:cstheme="minorHAnsi"/>
          <w:b/>
          <w:bCs/>
          <w:color w:val="347186"/>
          <w:szCs w:val="32"/>
        </w:rPr>
        <w:t>[Specify any third party with which the information is to be shared, e.g. the supplier of the biometric system]</w:t>
      </w:r>
    </w:p>
    <w:p w14:paraId="575CD6CD" w14:textId="02D186C9" w:rsidR="004A5692" w:rsidRDefault="004A5692" w:rsidP="004A5692">
      <w:pPr>
        <w:jc w:val="both"/>
        <w:rPr>
          <w:rFonts w:cstheme="minorHAnsi"/>
          <w:szCs w:val="32"/>
        </w:rPr>
      </w:pPr>
      <w:r w:rsidRPr="004A5692">
        <w:rPr>
          <w:rFonts w:cstheme="minorHAnsi"/>
          <w:szCs w:val="32"/>
        </w:rPr>
        <w:t xml:space="preserve">This is necessary in order to </w:t>
      </w:r>
      <w:r w:rsidRPr="004A5692">
        <w:rPr>
          <w:rFonts w:cstheme="minorHAnsi"/>
          <w:b/>
          <w:bCs/>
          <w:color w:val="347186"/>
          <w:szCs w:val="32"/>
        </w:rPr>
        <w:t>[specify why is needs to be disclosed to the third party]</w:t>
      </w:r>
      <w:r w:rsidRPr="004A5692">
        <w:rPr>
          <w:rFonts w:cstheme="minorHAnsi"/>
          <w:szCs w:val="32"/>
        </w:rPr>
        <w:t xml:space="preserve">.  </w:t>
      </w:r>
    </w:p>
    <w:p w14:paraId="3B2C70E9" w14:textId="77777777" w:rsidR="004A5692" w:rsidRPr="004A5692" w:rsidRDefault="004A5692" w:rsidP="004A5692">
      <w:pPr>
        <w:jc w:val="both"/>
        <w:rPr>
          <w:rFonts w:cstheme="minorHAnsi"/>
          <w:szCs w:val="32"/>
        </w:rPr>
      </w:pPr>
    </w:p>
    <w:p w14:paraId="1FA96BF6" w14:textId="77777777" w:rsidR="004A5692" w:rsidRPr="004A5692" w:rsidRDefault="004A5692" w:rsidP="004A5692">
      <w:pPr>
        <w:jc w:val="both"/>
        <w:rPr>
          <w:rFonts w:asciiTheme="minorHAnsi" w:hAnsiTheme="minorHAnsi" w:cstheme="minorHAnsi"/>
          <w:b/>
          <w:bCs/>
          <w:szCs w:val="32"/>
        </w:rPr>
      </w:pPr>
      <w:r w:rsidRPr="004A5692">
        <w:rPr>
          <w:rFonts w:asciiTheme="minorHAnsi" w:hAnsiTheme="minorHAnsi" w:cstheme="minorHAnsi"/>
          <w:b/>
          <w:bCs/>
          <w:szCs w:val="32"/>
        </w:rPr>
        <w:t xml:space="preserve">Providing your consent/objecting to the use of biometric data </w:t>
      </w:r>
    </w:p>
    <w:p w14:paraId="419F8F03" w14:textId="77777777" w:rsidR="004A5692" w:rsidRPr="004A5692" w:rsidRDefault="004A5692" w:rsidP="004A5692">
      <w:pPr>
        <w:jc w:val="both"/>
        <w:rPr>
          <w:rFonts w:asciiTheme="minorHAnsi" w:hAnsiTheme="minorHAnsi" w:cstheme="minorHAnsi"/>
          <w:szCs w:val="32"/>
        </w:rPr>
      </w:pPr>
      <w:r w:rsidRPr="004A5692">
        <w:rPr>
          <w:rFonts w:asciiTheme="minorHAnsi" w:hAnsiTheme="minorHAnsi" w:cstheme="minorHAnsi"/>
          <w:szCs w:val="32"/>
        </w:rPr>
        <w:t xml:space="preserve">Under the Protection of Freedoms Act 2012, we are required to notify each parent of a child and obtain the written consent of at least one parent before being able to use a child’s biometric information for an automated system. </w:t>
      </w:r>
    </w:p>
    <w:p w14:paraId="213E4D58" w14:textId="77777777" w:rsidR="004A5692" w:rsidRPr="004A5692" w:rsidRDefault="004A5692" w:rsidP="004A5692">
      <w:pPr>
        <w:jc w:val="both"/>
        <w:rPr>
          <w:rFonts w:asciiTheme="minorHAnsi" w:hAnsiTheme="minorHAnsi" w:cstheme="minorHAnsi"/>
          <w:szCs w:val="32"/>
        </w:rPr>
      </w:pPr>
      <w:r w:rsidRPr="004A5692">
        <w:rPr>
          <w:rFonts w:asciiTheme="minorHAnsi" w:hAnsiTheme="minorHAnsi" w:cstheme="minorHAnsi"/>
          <w:szCs w:val="32"/>
        </w:rPr>
        <w:lastRenderedPageBreak/>
        <w:t xml:space="preserve">Consent given by one parent will be overridden if the other parent objects in writing to the use of their child’s biometric information. Similarly, if your child objects to the use of their biometric information, the school cannot collect or use the information for inclusion on the automated recognition system. </w:t>
      </w:r>
    </w:p>
    <w:p w14:paraId="6E29E7FB" w14:textId="77777777" w:rsidR="004A5692" w:rsidRPr="004A5692" w:rsidRDefault="004A5692" w:rsidP="004A5692">
      <w:pPr>
        <w:jc w:val="both"/>
        <w:rPr>
          <w:rFonts w:asciiTheme="minorHAnsi" w:hAnsiTheme="minorHAnsi" w:cstheme="minorHAnsi"/>
          <w:szCs w:val="32"/>
        </w:rPr>
      </w:pPr>
      <w:r w:rsidRPr="004A5692">
        <w:rPr>
          <w:rFonts w:asciiTheme="minorHAnsi" w:hAnsiTheme="minorHAnsi" w:cstheme="minorHAnsi"/>
          <w:szCs w:val="32"/>
        </w:rPr>
        <w:t xml:space="preserve">You can also object to the proposed processing of your child’s biometric information at any time or withdraw any consent you have previously given. Please note that you must make any consent, withdrawal of consent or objection in writing. </w:t>
      </w:r>
    </w:p>
    <w:p w14:paraId="58B57F2B" w14:textId="77777777" w:rsidR="004A5692" w:rsidRPr="004A5692" w:rsidRDefault="004A5692" w:rsidP="004A5692">
      <w:pPr>
        <w:jc w:val="both"/>
        <w:rPr>
          <w:rFonts w:asciiTheme="minorHAnsi" w:hAnsiTheme="minorHAnsi" w:cstheme="minorHAnsi"/>
          <w:szCs w:val="32"/>
        </w:rPr>
      </w:pPr>
      <w:r w:rsidRPr="004A5692">
        <w:rPr>
          <w:rFonts w:asciiTheme="minorHAnsi" w:hAnsiTheme="minorHAnsi" w:cstheme="minorHAnsi"/>
          <w:szCs w:val="32"/>
        </w:rPr>
        <w:t xml:space="preserve">Even if you have given your consent, your child can object or refuse at any time to their biometric information being collected and used – their objection does not need to be in writing. We would appreciate if you could discuss this with your child and explain to them that they can object if they want to. </w:t>
      </w:r>
    </w:p>
    <w:p w14:paraId="45DC7F8B" w14:textId="77777777" w:rsidR="004A5692" w:rsidRPr="004A5692" w:rsidRDefault="004A5692" w:rsidP="004A5692">
      <w:pPr>
        <w:jc w:val="both"/>
        <w:rPr>
          <w:rFonts w:asciiTheme="minorHAnsi" w:hAnsiTheme="minorHAnsi" w:cstheme="minorHAnsi"/>
          <w:szCs w:val="32"/>
        </w:rPr>
      </w:pPr>
      <w:r w:rsidRPr="004A5692">
        <w:rPr>
          <w:rFonts w:asciiTheme="minorHAnsi" w:hAnsiTheme="minorHAnsi" w:cstheme="minorHAnsi"/>
          <w:szCs w:val="32"/>
        </w:rPr>
        <w:t xml:space="preserve">The school is happy to answer any questions you or your child may have – please contact Mrs Jenny Bishop at </w:t>
      </w:r>
      <w:hyperlink r:id="rId8" w:history="1">
        <w:r w:rsidRPr="004A5692">
          <w:rPr>
            <w:rFonts w:asciiTheme="minorHAnsi" w:hAnsiTheme="minorHAnsi" w:cstheme="minorHAnsi"/>
            <w:color w:val="0000FF"/>
            <w:szCs w:val="32"/>
            <w:u w:val="single"/>
          </w:rPr>
          <w:t>office@sytchampton.worcs.sch.uk</w:t>
        </w:r>
      </w:hyperlink>
      <w:r w:rsidRPr="004A5692">
        <w:rPr>
          <w:rFonts w:asciiTheme="minorHAnsi" w:hAnsiTheme="minorHAnsi" w:cstheme="minorHAnsi"/>
          <w:szCs w:val="32"/>
        </w:rPr>
        <w:t xml:space="preserve"> with any questions. </w:t>
      </w:r>
    </w:p>
    <w:p w14:paraId="3715D90E" w14:textId="77777777" w:rsidR="004A5692" w:rsidRPr="004A5692" w:rsidRDefault="004A5692" w:rsidP="004A5692">
      <w:pPr>
        <w:jc w:val="both"/>
        <w:rPr>
          <w:rFonts w:asciiTheme="minorHAnsi" w:hAnsiTheme="minorHAnsi" w:cstheme="minorHAnsi"/>
          <w:szCs w:val="32"/>
        </w:rPr>
      </w:pPr>
      <w:r w:rsidRPr="004A5692">
        <w:rPr>
          <w:rFonts w:asciiTheme="minorHAnsi" w:hAnsiTheme="minorHAnsi" w:cstheme="minorHAnsi"/>
          <w:szCs w:val="32"/>
        </w:rPr>
        <w:t xml:space="preserve">If you do not wish for your child’s biometric information to be used by the school, or your child objects to such processing, the school will provide reasonable alternative arrangements for pupils who are not going to use the automated system to </w:t>
      </w:r>
      <w:r w:rsidRPr="004A5692">
        <w:rPr>
          <w:rFonts w:asciiTheme="minorHAnsi" w:hAnsiTheme="minorHAnsi" w:cstheme="minorHAnsi"/>
          <w:b/>
          <w:bCs/>
          <w:color w:val="347186"/>
          <w:szCs w:val="32"/>
        </w:rPr>
        <w:t>[insert relevant service, e.g. pay for school meals]</w:t>
      </w:r>
      <w:r w:rsidRPr="004A5692">
        <w:rPr>
          <w:rFonts w:asciiTheme="minorHAnsi" w:hAnsiTheme="minorHAnsi" w:cstheme="minorHAnsi"/>
          <w:szCs w:val="32"/>
        </w:rPr>
        <w:t xml:space="preserve">. </w:t>
      </w:r>
    </w:p>
    <w:p w14:paraId="5C34B498" w14:textId="77777777" w:rsidR="004A5692" w:rsidRPr="004A5692" w:rsidRDefault="004A5692" w:rsidP="004A5692">
      <w:pPr>
        <w:jc w:val="both"/>
      </w:pPr>
      <w:r w:rsidRPr="004A5692">
        <w:t xml:space="preserve">Please note that, when your child leaves the school or ceases to use the biometric system, their biometric information will be securely erased in line with the school’s Records Management Policy. </w:t>
      </w:r>
    </w:p>
    <w:p w14:paraId="6D010222" w14:textId="77777777" w:rsidR="004A5692" w:rsidRPr="004A5692" w:rsidRDefault="004A5692" w:rsidP="004A5692">
      <w:pPr>
        <w:jc w:val="both"/>
      </w:pPr>
      <w:r w:rsidRPr="004A5692">
        <w:rPr>
          <w:rFonts w:asciiTheme="minorHAnsi" w:hAnsiTheme="minorHAnsi" w:cstheme="minorHAnsi"/>
          <w:szCs w:val="32"/>
        </w:rPr>
        <w:t xml:space="preserve">Please complete the form below to confirm if you do or do not consent to the collection and use of your child’s biometric information and return it to the </w:t>
      </w:r>
      <w:r w:rsidRPr="004A5692">
        <w:rPr>
          <w:rFonts w:asciiTheme="minorHAnsi" w:hAnsiTheme="minorHAnsi" w:cstheme="minorHAnsi"/>
          <w:b/>
          <w:bCs/>
          <w:color w:val="FFD006"/>
          <w:szCs w:val="32"/>
          <w:u w:val="single"/>
        </w:rPr>
        <w:t>school office</w:t>
      </w:r>
      <w:r w:rsidRPr="004A5692">
        <w:rPr>
          <w:color w:val="FFD006"/>
        </w:rPr>
        <w:t xml:space="preserve"> </w:t>
      </w:r>
      <w:r w:rsidRPr="004A5692">
        <w:t xml:space="preserve">by </w:t>
      </w:r>
      <w:r w:rsidRPr="004A5692">
        <w:rPr>
          <w:b/>
          <w:bCs/>
          <w:color w:val="FFD006"/>
          <w:u w:val="single"/>
        </w:rPr>
        <w:t>date</w:t>
      </w:r>
      <w:r w:rsidRPr="004A5692">
        <w:t xml:space="preserve">. </w:t>
      </w:r>
    </w:p>
    <w:p w14:paraId="5ABBC72A" w14:textId="77777777" w:rsidR="004A5692" w:rsidRPr="004A5692" w:rsidRDefault="004A5692" w:rsidP="004A5692">
      <w:pPr>
        <w:jc w:val="both"/>
      </w:pPr>
      <w:r w:rsidRPr="004A5692">
        <w:t xml:space="preserve">Kind regards, </w:t>
      </w:r>
    </w:p>
    <w:p w14:paraId="70D476FD" w14:textId="77777777" w:rsidR="004A5692" w:rsidRPr="004A5692" w:rsidRDefault="004A5692" w:rsidP="004A5692">
      <w:pPr>
        <w:jc w:val="both"/>
        <w:rPr>
          <w:b/>
          <w:bCs/>
          <w:color w:val="FFD006"/>
          <w:u w:val="single"/>
        </w:rPr>
      </w:pPr>
      <w:r w:rsidRPr="004A5692">
        <w:rPr>
          <w:b/>
          <w:bCs/>
          <w:color w:val="FFD006"/>
          <w:u w:val="single"/>
        </w:rPr>
        <w:t xml:space="preserve">Name </w:t>
      </w:r>
    </w:p>
    <w:p w14:paraId="21E5B4DC" w14:textId="77777777" w:rsidR="004A5692" w:rsidRPr="004A5692" w:rsidRDefault="004A5692" w:rsidP="004A5692">
      <w:pPr>
        <w:jc w:val="both"/>
        <w:rPr>
          <w:b/>
          <w:bCs/>
          <w:color w:val="FFD006"/>
          <w:u w:val="single"/>
        </w:rPr>
      </w:pPr>
      <w:r w:rsidRPr="004A5692">
        <w:rPr>
          <w:b/>
          <w:bCs/>
          <w:color w:val="FFD006"/>
          <w:u w:val="single"/>
        </w:rPr>
        <w:t xml:space="preserve">Job role </w:t>
      </w:r>
    </w:p>
    <w:p w14:paraId="04581399" w14:textId="77777777" w:rsidR="004A5692" w:rsidRPr="004A5692" w:rsidRDefault="004A5692" w:rsidP="004A5692">
      <w:pPr>
        <w:jc w:val="both"/>
      </w:pPr>
      <w:r w:rsidRPr="004A5692">
        <w:t>……………………………………………………………………………………………………………</w:t>
      </w:r>
    </w:p>
    <w:p w14:paraId="41F4867C" w14:textId="77777777" w:rsidR="004A5692" w:rsidRPr="004A5692" w:rsidRDefault="004A5692" w:rsidP="004A5692">
      <w:pPr>
        <w:jc w:val="both"/>
        <w:rPr>
          <w:b/>
          <w:bCs/>
          <w:u w:val="single"/>
        </w:rPr>
      </w:pPr>
    </w:p>
    <w:p w14:paraId="5CD81BD6" w14:textId="32F474B6" w:rsidR="004A5692" w:rsidRDefault="004A5692" w:rsidP="004A5692">
      <w:pPr>
        <w:jc w:val="both"/>
        <w:rPr>
          <w:b/>
          <w:bCs/>
        </w:rPr>
      </w:pPr>
    </w:p>
    <w:p w14:paraId="672E4155" w14:textId="748D4433" w:rsidR="004A5692" w:rsidRDefault="004A5692" w:rsidP="004A5692">
      <w:pPr>
        <w:jc w:val="both"/>
        <w:rPr>
          <w:b/>
          <w:bCs/>
        </w:rPr>
      </w:pPr>
    </w:p>
    <w:p w14:paraId="6A7E4F10" w14:textId="0AAC0071" w:rsidR="004A5692" w:rsidRDefault="004A5692" w:rsidP="004A5692">
      <w:pPr>
        <w:jc w:val="both"/>
        <w:rPr>
          <w:b/>
          <w:bCs/>
        </w:rPr>
      </w:pPr>
    </w:p>
    <w:p w14:paraId="0399AA8C" w14:textId="393078E1" w:rsidR="004A5692" w:rsidRDefault="004A5692" w:rsidP="004A5692">
      <w:pPr>
        <w:jc w:val="both"/>
        <w:rPr>
          <w:b/>
          <w:bCs/>
        </w:rPr>
      </w:pPr>
    </w:p>
    <w:p w14:paraId="139A162D" w14:textId="77777777" w:rsidR="004A5692" w:rsidRPr="004A5692" w:rsidRDefault="004A5692" w:rsidP="004A5692">
      <w:pPr>
        <w:jc w:val="both"/>
        <w:rPr>
          <w:b/>
          <w:bCs/>
        </w:rPr>
      </w:pPr>
    </w:p>
    <w:p w14:paraId="69B0C3F2" w14:textId="77777777" w:rsidR="004A5692" w:rsidRPr="004A5692" w:rsidRDefault="004A5692" w:rsidP="004A5692">
      <w:pPr>
        <w:jc w:val="both"/>
        <w:rPr>
          <w:b/>
          <w:bCs/>
        </w:rPr>
      </w:pPr>
      <w:r w:rsidRPr="004A5692">
        <w:rPr>
          <w:b/>
          <w:bCs/>
        </w:rPr>
        <w:t xml:space="preserve">Consent form for the use of biometric information </w:t>
      </w:r>
    </w:p>
    <w:p w14:paraId="3D5A07A3" w14:textId="77777777" w:rsidR="004A5692" w:rsidRPr="004A5692" w:rsidRDefault="004A5692" w:rsidP="004A5692">
      <w:pPr>
        <w:jc w:val="both"/>
      </w:pPr>
      <w:r w:rsidRPr="004A5692">
        <w:t>Please complete this form to confirm whether you provide consent for the school to collect and use the following biometric information relating to your child:</w:t>
      </w:r>
    </w:p>
    <w:p w14:paraId="41E3C132" w14:textId="77777777" w:rsidR="004A5692" w:rsidRPr="004A5692" w:rsidRDefault="004A5692" w:rsidP="004A5692">
      <w:pPr>
        <w:numPr>
          <w:ilvl w:val="0"/>
          <w:numId w:val="34"/>
        </w:numPr>
        <w:contextualSpacing/>
        <w:jc w:val="both"/>
        <w:rPr>
          <w:rFonts w:asciiTheme="minorHAnsi" w:hAnsiTheme="minorHAnsi" w:cstheme="minorBidi"/>
          <w:color w:val="347186"/>
        </w:rPr>
      </w:pPr>
      <w:r w:rsidRPr="004A5692">
        <w:rPr>
          <w:rFonts w:asciiTheme="minorHAnsi" w:hAnsiTheme="minorHAnsi" w:cstheme="minorBidi"/>
          <w:b/>
          <w:bCs/>
          <w:color w:val="347186"/>
        </w:rPr>
        <w:t xml:space="preserve">[Insert the biometric information the school intends to collect and use] </w:t>
      </w:r>
    </w:p>
    <w:p w14:paraId="597771DB" w14:textId="77777777" w:rsidR="004A5692" w:rsidRPr="004A5692" w:rsidRDefault="004A5692" w:rsidP="004A5692">
      <w:pPr>
        <w:jc w:val="both"/>
      </w:pPr>
      <w:r w:rsidRPr="004A5692">
        <w:t>This biometric information will be used by the school for the following purpose:</w:t>
      </w:r>
    </w:p>
    <w:p w14:paraId="5657BE77" w14:textId="77777777" w:rsidR="004A5692" w:rsidRPr="004A5692" w:rsidRDefault="004A5692" w:rsidP="004A5692">
      <w:pPr>
        <w:numPr>
          <w:ilvl w:val="0"/>
          <w:numId w:val="34"/>
        </w:numPr>
        <w:contextualSpacing/>
        <w:jc w:val="both"/>
        <w:rPr>
          <w:rFonts w:asciiTheme="minorHAnsi" w:hAnsiTheme="minorHAnsi" w:cstheme="minorBidi"/>
          <w:color w:val="347186"/>
        </w:rPr>
      </w:pPr>
      <w:r w:rsidRPr="004A5692">
        <w:rPr>
          <w:rFonts w:asciiTheme="minorHAnsi" w:hAnsiTheme="minorHAnsi" w:cstheme="minorBidi"/>
          <w:b/>
          <w:bCs/>
          <w:color w:val="347186"/>
        </w:rPr>
        <w:lastRenderedPageBreak/>
        <w:t>[Specify the purpose the information will be used for, e.g. catering]</w:t>
      </w:r>
    </w:p>
    <w:p w14:paraId="7F32C83F" w14:textId="77777777" w:rsidR="004A5692" w:rsidRPr="004A5692" w:rsidRDefault="004A5692" w:rsidP="004A5692">
      <w:pPr>
        <w:jc w:val="both"/>
      </w:pPr>
      <w:r w:rsidRPr="004A5692">
        <w:t>Having read the guidance provided to me by Sytchampton Endowed Primary School, I (please tick your selection):</w:t>
      </w:r>
    </w:p>
    <w:p w14:paraId="5A39241A" w14:textId="77777777" w:rsidR="004A5692" w:rsidRPr="004A5692" w:rsidRDefault="004A5692" w:rsidP="004A5692">
      <w:pPr>
        <w:numPr>
          <w:ilvl w:val="0"/>
          <w:numId w:val="34"/>
        </w:numPr>
        <w:contextualSpacing/>
        <w:jc w:val="both"/>
        <w:rPr>
          <w:rFonts w:asciiTheme="minorHAnsi" w:hAnsiTheme="minorHAnsi" w:cstheme="minorBidi"/>
        </w:rPr>
      </w:pPr>
      <w:r w:rsidRPr="004A5692">
        <w:rPr>
          <w:rFonts w:asciiTheme="minorHAnsi" w:hAnsiTheme="minorHAnsi" w:cstheme="minorBidi"/>
          <w:b/>
          <w:bCs/>
        </w:rPr>
        <w:t>Do</w:t>
      </w:r>
      <w:r w:rsidRPr="004A5692">
        <w:rPr>
          <w:rFonts w:asciiTheme="minorHAnsi" w:hAnsiTheme="minorHAnsi" w:cstheme="minorBidi"/>
        </w:rPr>
        <w:t xml:space="preserve"> consent to the processing of my child’s biometric data </w:t>
      </w:r>
      <w:r w:rsidRPr="004A5692">
        <w:rPr>
          <w:rFonts w:asciiTheme="minorHAnsi" w:hAnsiTheme="minorHAnsi" w:cstheme="minorBidi"/>
        </w:rPr>
        <w:sym w:font="Wingdings" w:char="F0A8"/>
      </w:r>
    </w:p>
    <w:p w14:paraId="5D2AE62A" w14:textId="77777777" w:rsidR="004A5692" w:rsidRPr="004A5692" w:rsidRDefault="004A5692" w:rsidP="004A5692">
      <w:pPr>
        <w:numPr>
          <w:ilvl w:val="0"/>
          <w:numId w:val="34"/>
        </w:numPr>
        <w:contextualSpacing/>
        <w:jc w:val="both"/>
        <w:rPr>
          <w:rFonts w:asciiTheme="minorHAnsi" w:hAnsiTheme="minorHAnsi" w:cstheme="minorBidi"/>
        </w:rPr>
      </w:pPr>
      <w:r w:rsidRPr="004A5692">
        <w:rPr>
          <w:rFonts w:asciiTheme="minorHAnsi" w:hAnsiTheme="minorHAnsi" w:cstheme="minorBidi"/>
          <w:b/>
          <w:bCs/>
        </w:rPr>
        <w:t>Do not</w:t>
      </w:r>
      <w:r w:rsidRPr="004A5692">
        <w:rPr>
          <w:rFonts w:asciiTheme="minorHAnsi" w:hAnsiTheme="minorHAnsi" w:cstheme="minorBidi"/>
        </w:rPr>
        <w:t xml:space="preserve"> consent to the processing of my child’s biometric data </w:t>
      </w:r>
      <w:r w:rsidRPr="004A5692">
        <w:rPr>
          <w:rFonts w:asciiTheme="minorHAnsi" w:hAnsiTheme="minorHAnsi" w:cstheme="minorBidi"/>
        </w:rPr>
        <w:sym w:font="Wingdings" w:char="F0A8"/>
      </w:r>
      <w:r w:rsidRPr="004A5692">
        <w:rPr>
          <w:rFonts w:asciiTheme="minorHAnsi" w:hAnsiTheme="minorHAnsi" w:cstheme="minorBidi"/>
        </w:rPr>
        <w:t xml:space="preserve"> </w:t>
      </w:r>
    </w:p>
    <w:p w14:paraId="51CCC89A" w14:textId="77777777" w:rsidR="004A5692" w:rsidRPr="004A5692" w:rsidRDefault="004A5692" w:rsidP="004A5692">
      <w:pPr>
        <w:jc w:val="both"/>
        <w:rPr>
          <w:b/>
          <w:bCs/>
        </w:rPr>
      </w:pPr>
      <w:r w:rsidRPr="004A5692">
        <w:rPr>
          <w:b/>
          <w:bCs/>
        </w:rPr>
        <w:t xml:space="preserve">For parents that have provided consent </w:t>
      </w:r>
    </w:p>
    <w:p w14:paraId="383892A3" w14:textId="77777777" w:rsidR="004A5692" w:rsidRPr="004A5692" w:rsidRDefault="004A5692" w:rsidP="004A5692">
      <w:pPr>
        <w:jc w:val="both"/>
      </w:pPr>
      <w:r w:rsidRPr="004A5692">
        <w:t>Please confirm that you have read and understood the following terms:</w:t>
      </w:r>
    </w:p>
    <w:p w14:paraId="6D5E571F" w14:textId="77777777" w:rsidR="004A5692" w:rsidRPr="004A5692" w:rsidRDefault="004A5692" w:rsidP="004A5692">
      <w:pPr>
        <w:numPr>
          <w:ilvl w:val="0"/>
          <w:numId w:val="35"/>
        </w:numPr>
        <w:contextualSpacing/>
        <w:jc w:val="both"/>
        <w:rPr>
          <w:rFonts w:asciiTheme="minorHAnsi" w:hAnsiTheme="minorHAnsi" w:cstheme="minorBidi"/>
        </w:rPr>
      </w:pPr>
      <w:r w:rsidRPr="004A5692">
        <w:rPr>
          <w:rFonts w:asciiTheme="minorHAnsi" w:hAnsiTheme="minorHAnsi" w:cstheme="minorBidi"/>
        </w:rPr>
        <w:t xml:space="preserve">I authorise the school to use my child’s biometric information for the purpose specified above until either they leave the school or cease to use the system. </w:t>
      </w:r>
    </w:p>
    <w:p w14:paraId="57412D48" w14:textId="77777777" w:rsidR="004A5692" w:rsidRPr="004A5692" w:rsidRDefault="004A5692" w:rsidP="004A5692">
      <w:pPr>
        <w:numPr>
          <w:ilvl w:val="0"/>
          <w:numId w:val="35"/>
        </w:numPr>
        <w:contextualSpacing/>
        <w:jc w:val="both"/>
        <w:rPr>
          <w:rFonts w:asciiTheme="minorHAnsi" w:hAnsiTheme="minorHAnsi" w:cstheme="minorBidi"/>
        </w:rPr>
      </w:pPr>
      <w:r w:rsidRPr="004A5692">
        <w:rPr>
          <w:rFonts w:asciiTheme="minorHAnsi" w:hAnsiTheme="minorHAnsi" w:cstheme="minorBidi"/>
        </w:rPr>
        <w:t xml:space="preserve">I understand that I can withdraw my consent at any time. </w:t>
      </w:r>
    </w:p>
    <w:p w14:paraId="7A730815" w14:textId="77777777" w:rsidR="004A5692" w:rsidRPr="004A5692" w:rsidRDefault="004A5692" w:rsidP="004A5692">
      <w:pPr>
        <w:numPr>
          <w:ilvl w:val="0"/>
          <w:numId w:val="35"/>
        </w:numPr>
        <w:contextualSpacing/>
        <w:jc w:val="both"/>
        <w:rPr>
          <w:rFonts w:asciiTheme="minorHAnsi" w:hAnsiTheme="minorHAnsi" w:cstheme="minorBidi"/>
        </w:rPr>
      </w:pPr>
      <w:r w:rsidRPr="004A5692">
        <w:rPr>
          <w:rFonts w:asciiTheme="minorHAnsi" w:hAnsiTheme="minorHAnsi" w:cstheme="minorBidi"/>
        </w:rPr>
        <w:t>I understand that, if I wish to withdraw my consent, I must do so in writing and submit this to Sytchampton Endowed Primary School, Stourport On Severn, DY13 9SX.</w:t>
      </w:r>
    </w:p>
    <w:p w14:paraId="2A0A012C" w14:textId="77777777" w:rsidR="004A5692" w:rsidRPr="004A5692" w:rsidRDefault="004A5692" w:rsidP="004A5692">
      <w:pPr>
        <w:numPr>
          <w:ilvl w:val="0"/>
          <w:numId w:val="35"/>
        </w:numPr>
        <w:contextualSpacing/>
        <w:jc w:val="both"/>
        <w:rPr>
          <w:rFonts w:asciiTheme="minorHAnsi" w:hAnsiTheme="minorHAnsi" w:cstheme="minorBidi"/>
        </w:rPr>
      </w:pPr>
      <w:r w:rsidRPr="004A5692">
        <w:rPr>
          <w:rFonts w:asciiTheme="minorHAnsi" w:hAnsiTheme="minorHAnsi" w:cstheme="minorBidi"/>
        </w:rPr>
        <w:t xml:space="preserve">I understand that once my child ceases to use the biometric system, the school will securely delete my child’s biometric information. </w:t>
      </w:r>
    </w:p>
    <w:p w14:paraId="5CDBAC0E" w14:textId="77777777" w:rsidR="004A5692" w:rsidRPr="004A5692" w:rsidRDefault="004A5692" w:rsidP="004A5692">
      <w:pPr>
        <w:jc w:val="both"/>
      </w:pPr>
      <w:r w:rsidRPr="004A5692">
        <w:t xml:space="preserve">I confirm that I have read and understood the terms above </w:t>
      </w:r>
      <w:r w:rsidRPr="004A5692">
        <w:sym w:font="Wingdings" w:char="F0A8"/>
      </w:r>
    </w:p>
    <w:p w14:paraId="72648254" w14:textId="77777777" w:rsidR="004A5692" w:rsidRPr="004A5692" w:rsidRDefault="004A5692" w:rsidP="004A5692">
      <w:pPr>
        <w:rPr>
          <w:b/>
          <w:bCs/>
        </w:rPr>
      </w:pPr>
      <w:r w:rsidRPr="004A5692">
        <w:rPr>
          <w:b/>
          <w:bCs/>
        </w:rPr>
        <w:t xml:space="preserve">For all parents </w:t>
      </w:r>
    </w:p>
    <w:tbl>
      <w:tblPr>
        <w:tblStyle w:val="TableGrid"/>
        <w:tblW w:w="0" w:type="auto"/>
        <w:tblLook w:val="04A0" w:firstRow="1" w:lastRow="0" w:firstColumn="1" w:lastColumn="0" w:noHBand="0" w:noVBand="1"/>
      </w:tblPr>
      <w:tblGrid>
        <w:gridCol w:w="2405"/>
        <w:gridCol w:w="6611"/>
      </w:tblGrid>
      <w:tr w:rsidR="004A5692" w:rsidRPr="004A5692" w14:paraId="685B929D" w14:textId="77777777" w:rsidTr="00E225CB">
        <w:trPr>
          <w:trHeight w:val="567"/>
        </w:trPr>
        <w:tc>
          <w:tcPr>
            <w:tcW w:w="2405" w:type="dxa"/>
            <w:shd w:val="clear" w:color="auto" w:fill="347186"/>
            <w:vAlign w:val="center"/>
          </w:tcPr>
          <w:p w14:paraId="14E8CA47" w14:textId="77777777" w:rsidR="004A5692" w:rsidRPr="004A5692" w:rsidRDefault="004A5692" w:rsidP="004A5692">
            <w:pPr>
              <w:spacing w:line="276" w:lineRule="auto"/>
              <w:rPr>
                <w:b/>
                <w:bCs/>
                <w:color w:val="FFFFFF" w:themeColor="background1"/>
              </w:rPr>
            </w:pPr>
            <w:r w:rsidRPr="004A5692">
              <w:rPr>
                <w:b/>
                <w:bCs/>
                <w:color w:val="FFFFFF" w:themeColor="background1"/>
              </w:rPr>
              <w:t xml:space="preserve">Name of child: </w:t>
            </w:r>
          </w:p>
        </w:tc>
        <w:tc>
          <w:tcPr>
            <w:tcW w:w="6611" w:type="dxa"/>
            <w:vAlign w:val="center"/>
          </w:tcPr>
          <w:p w14:paraId="41A4BFB6" w14:textId="77777777" w:rsidR="004A5692" w:rsidRPr="004A5692" w:rsidRDefault="004A5692" w:rsidP="004A5692">
            <w:pPr>
              <w:spacing w:line="276" w:lineRule="auto"/>
            </w:pPr>
          </w:p>
        </w:tc>
      </w:tr>
      <w:tr w:rsidR="004A5692" w:rsidRPr="004A5692" w14:paraId="7B82ACC3" w14:textId="77777777" w:rsidTr="00E225CB">
        <w:trPr>
          <w:trHeight w:val="567"/>
        </w:trPr>
        <w:tc>
          <w:tcPr>
            <w:tcW w:w="2405" w:type="dxa"/>
            <w:shd w:val="clear" w:color="auto" w:fill="347186"/>
            <w:vAlign w:val="center"/>
          </w:tcPr>
          <w:p w14:paraId="1C1487A6" w14:textId="77777777" w:rsidR="004A5692" w:rsidRPr="004A5692" w:rsidRDefault="004A5692" w:rsidP="004A5692">
            <w:pPr>
              <w:spacing w:line="276" w:lineRule="auto"/>
              <w:rPr>
                <w:b/>
                <w:bCs/>
                <w:color w:val="FFFFFF" w:themeColor="background1"/>
              </w:rPr>
            </w:pPr>
            <w:r w:rsidRPr="004A5692">
              <w:rPr>
                <w:b/>
                <w:bCs/>
                <w:color w:val="FFFFFF" w:themeColor="background1"/>
              </w:rPr>
              <w:t xml:space="preserve">Name of parent: </w:t>
            </w:r>
          </w:p>
        </w:tc>
        <w:tc>
          <w:tcPr>
            <w:tcW w:w="6611" w:type="dxa"/>
            <w:vAlign w:val="center"/>
          </w:tcPr>
          <w:p w14:paraId="5AA4B362" w14:textId="77777777" w:rsidR="004A5692" w:rsidRPr="004A5692" w:rsidRDefault="004A5692" w:rsidP="004A5692">
            <w:pPr>
              <w:spacing w:line="276" w:lineRule="auto"/>
            </w:pPr>
          </w:p>
        </w:tc>
      </w:tr>
      <w:tr w:rsidR="004A5692" w:rsidRPr="004A5692" w14:paraId="7863C273" w14:textId="77777777" w:rsidTr="00E225CB">
        <w:trPr>
          <w:trHeight w:val="567"/>
        </w:trPr>
        <w:tc>
          <w:tcPr>
            <w:tcW w:w="2405" w:type="dxa"/>
            <w:shd w:val="clear" w:color="auto" w:fill="347186"/>
            <w:vAlign w:val="center"/>
          </w:tcPr>
          <w:p w14:paraId="5F2A9FD6" w14:textId="77777777" w:rsidR="004A5692" w:rsidRPr="004A5692" w:rsidRDefault="004A5692" w:rsidP="004A5692">
            <w:pPr>
              <w:spacing w:line="276" w:lineRule="auto"/>
              <w:rPr>
                <w:b/>
                <w:bCs/>
                <w:color w:val="FFFFFF" w:themeColor="background1"/>
              </w:rPr>
            </w:pPr>
            <w:r w:rsidRPr="004A5692">
              <w:rPr>
                <w:b/>
                <w:bCs/>
                <w:color w:val="FFFFFF" w:themeColor="background1"/>
              </w:rPr>
              <w:t xml:space="preserve">Signature: </w:t>
            </w:r>
          </w:p>
        </w:tc>
        <w:tc>
          <w:tcPr>
            <w:tcW w:w="6611" w:type="dxa"/>
            <w:vAlign w:val="center"/>
          </w:tcPr>
          <w:p w14:paraId="0142BD45" w14:textId="77777777" w:rsidR="004A5692" w:rsidRPr="004A5692" w:rsidRDefault="004A5692" w:rsidP="004A5692">
            <w:pPr>
              <w:spacing w:line="276" w:lineRule="auto"/>
            </w:pPr>
          </w:p>
        </w:tc>
      </w:tr>
      <w:tr w:rsidR="004A5692" w:rsidRPr="004A5692" w14:paraId="2605399F" w14:textId="77777777" w:rsidTr="00E225CB">
        <w:trPr>
          <w:trHeight w:val="567"/>
        </w:trPr>
        <w:tc>
          <w:tcPr>
            <w:tcW w:w="2405" w:type="dxa"/>
            <w:shd w:val="clear" w:color="auto" w:fill="347186"/>
            <w:vAlign w:val="center"/>
          </w:tcPr>
          <w:p w14:paraId="2627B36F" w14:textId="77777777" w:rsidR="004A5692" w:rsidRPr="004A5692" w:rsidRDefault="004A5692" w:rsidP="004A5692">
            <w:pPr>
              <w:spacing w:line="276" w:lineRule="auto"/>
              <w:rPr>
                <w:b/>
                <w:bCs/>
                <w:color w:val="FFFFFF" w:themeColor="background1"/>
              </w:rPr>
            </w:pPr>
            <w:r w:rsidRPr="004A5692">
              <w:rPr>
                <w:b/>
                <w:bCs/>
                <w:color w:val="FFFFFF" w:themeColor="background1"/>
              </w:rPr>
              <w:t xml:space="preserve">Date:  </w:t>
            </w:r>
          </w:p>
        </w:tc>
        <w:tc>
          <w:tcPr>
            <w:tcW w:w="6611" w:type="dxa"/>
            <w:vAlign w:val="center"/>
          </w:tcPr>
          <w:p w14:paraId="5C1B7FDD" w14:textId="77777777" w:rsidR="004A5692" w:rsidRPr="004A5692" w:rsidRDefault="004A5692" w:rsidP="004A5692">
            <w:pPr>
              <w:spacing w:line="276" w:lineRule="auto"/>
            </w:pPr>
          </w:p>
        </w:tc>
      </w:tr>
    </w:tbl>
    <w:p w14:paraId="318057AA" w14:textId="77777777" w:rsidR="004A5692" w:rsidRPr="004A5692" w:rsidRDefault="004A5692" w:rsidP="004A5692"/>
    <w:p w14:paraId="23AFD280" w14:textId="77777777" w:rsidR="004A5692" w:rsidRPr="004A5692" w:rsidRDefault="004A5692" w:rsidP="004A5692">
      <w:r w:rsidRPr="004A5692">
        <w:t xml:space="preserve">Please return this form to the school office by </w:t>
      </w:r>
      <w:r w:rsidRPr="004A5692">
        <w:rPr>
          <w:b/>
          <w:bCs/>
          <w:color w:val="FFD006"/>
          <w:u w:val="single"/>
        </w:rPr>
        <w:t>date</w:t>
      </w:r>
      <w:r w:rsidRPr="004A5692">
        <w:t xml:space="preserve">.  </w:t>
      </w:r>
    </w:p>
    <w:p w14:paraId="2B2B45C1" w14:textId="77777777" w:rsidR="004A5692" w:rsidRPr="004A5692" w:rsidRDefault="004A5692" w:rsidP="004A5692">
      <w:pPr>
        <w:rPr>
          <w:b/>
          <w:bCs/>
        </w:rPr>
      </w:pPr>
    </w:p>
    <w:p w14:paraId="6DD0A246" w14:textId="0303FE49" w:rsidR="002B28CC" w:rsidRDefault="002B28CC" w:rsidP="004A5692">
      <w:pPr>
        <w:jc w:val="both"/>
        <w:outlineLvl w:val="0"/>
        <w:rPr>
          <w:rFonts w:asciiTheme="majorHAnsi" w:hAnsiTheme="majorHAnsi" w:cstheme="minorHAnsi"/>
          <w:bCs/>
          <w:szCs w:val="32"/>
        </w:rPr>
      </w:pPr>
    </w:p>
    <w:p w14:paraId="4B3EEF64" w14:textId="4872A400" w:rsidR="004A5692" w:rsidRPr="004A5692" w:rsidRDefault="004A5692" w:rsidP="004A5692">
      <w:pPr>
        <w:rPr>
          <w:rFonts w:asciiTheme="majorHAnsi" w:hAnsiTheme="majorHAnsi" w:cstheme="minorHAnsi"/>
          <w:szCs w:val="32"/>
        </w:rPr>
      </w:pPr>
    </w:p>
    <w:p w14:paraId="710A6837" w14:textId="374D0C7A" w:rsidR="004A5692" w:rsidRPr="004A5692" w:rsidRDefault="004A5692" w:rsidP="004A5692">
      <w:pPr>
        <w:rPr>
          <w:rFonts w:asciiTheme="majorHAnsi" w:hAnsiTheme="majorHAnsi" w:cstheme="minorHAnsi"/>
          <w:szCs w:val="32"/>
        </w:rPr>
      </w:pPr>
    </w:p>
    <w:p w14:paraId="21E47FF6" w14:textId="560DB976" w:rsidR="004A5692" w:rsidRPr="004A5692" w:rsidRDefault="004A5692" w:rsidP="004A5692">
      <w:pPr>
        <w:rPr>
          <w:rFonts w:asciiTheme="majorHAnsi" w:hAnsiTheme="majorHAnsi" w:cstheme="minorHAnsi"/>
          <w:szCs w:val="32"/>
        </w:rPr>
      </w:pPr>
    </w:p>
    <w:p w14:paraId="6790CD70" w14:textId="39263F45" w:rsidR="004A5692" w:rsidRPr="004A5692" w:rsidRDefault="004A5692" w:rsidP="004A5692">
      <w:pPr>
        <w:rPr>
          <w:rFonts w:asciiTheme="majorHAnsi" w:hAnsiTheme="majorHAnsi" w:cstheme="minorHAnsi"/>
          <w:szCs w:val="32"/>
        </w:rPr>
      </w:pPr>
    </w:p>
    <w:p w14:paraId="0B55FE08" w14:textId="7CFF22B6" w:rsidR="004A5692" w:rsidRPr="004A5692" w:rsidRDefault="004A5692" w:rsidP="004A5692">
      <w:pPr>
        <w:tabs>
          <w:tab w:val="left" w:pos="2925"/>
        </w:tabs>
        <w:rPr>
          <w:rFonts w:asciiTheme="majorHAnsi" w:hAnsiTheme="majorHAnsi" w:cstheme="minorHAnsi"/>
          <w:szCs w:val="32"/>
        </w:rPr>
      </w:pPr>
      <w:r>
        <w:rPr>
          <w:rFonts w:asciiTheme="majorHAnsi" w:hAnsiTheme="majorHAnsi" w:cstheme="minorHAnsi"/>
          <w:szCs w:val="32"/>
        </w:rPr>
        <w:tab/>
      </w:r>
    </w:p>
    <w:sectPr w:rsidR="004A5692" w:rsidRPr="004A5692" w:rsidSect="00EC7E39">
      <w:footerReference w:type="default" r:id="rId9"/>
      <w:footerReference w:type="first" r:id="rId10"/>
      <w:pgSz w:w="11906" w:h="16838"/>
      <w:pgMar w:top="1134" w:right="1418" w:bottom="851" w:left="1418" w:header="709" w:footer="709" w:gutter="0"/>
      <w:pgBorders w:offsetFrom="page">
        <w:top w:val="single" w:sz="36" w:space="24" w:color="FF0000"/>
        <w:left w:val="single" w:sz="36" w:space="24" w:color="FF0000"/>
        <w:bottom w:val="single" w:sz="36" w:space="24" w:color="FF0000"/>
        <w:right w:val="single" w:sz="36"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F2B9D" w14:textId="77777777" w:rsidR="00D23118" w:rsidRDefault="00D23118" w:rsidP="00AD4155">
      <w:r>
        <w:separator/>
      </w:r>
    </w:p>
  </w:endnote>
  <w:endnote w:type="continuationSeparator" w:id="0">
    <w:p w14:paraId="36A9189D" w14:textId="77777777" w:rsidR="00D23118" w:rsidRDefault="00D2311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90785B4-7A57-4DB8-9DDD-595979109C46}"/>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0C5A" w14:textId="2094153E" w:rsidR="00C81A78" w:rsidRPr="003E7D69" w:rsidRDefault="007E3277" w:rsidP="007E3277">
    <w:pPr>
      <w:pStyle w:val="Footer"/>
      <w:spacing w:after="0"/>
      <w:rPr>
        <w:sz w:val="18"/>
        <w:szCs w:val="18"/>
      </w:rPr>
    </w:pPr>
    <w:r>
      <w:rPr>
        <w:sz w:val="18"/>
        <w:szCs w:val="18"/>
      </w:rPr>
      <w:fldChar w:fldCharType="begin"/>
    </w:r>
    <w:r>
      <w:rPr>
        <w:sz w:val="18"/>
        <w:szCs w:val="18"/>
        <w:lang w:val="en-US"/>
      </w:rPr>
      <w:instrText xml:space="preserve"> FILENAME \* MERGEFORMAT </w:instrText>
    </w:r>
    <w:r>
      <w:rPr>
        <w:sz w:val="18"/>
        <w:szCs w:val="18"/>
      </w:rPr>
      <w:fldChar w:fldCharType="separate"/>
    </w:r>
    <w:r w:rsidR="000C66A9">
      <w:rPr>
        <w:noProof/>
        <w:sz w:val="18"/>
        <w:szCs w:val="18"/>
        <w:lang w:val="en-US"/>
      </w:rPr>
      <w:t>Protection of Biometric Information Policy - Sytchampton Primary School</w:t>
    </w:r>
    <w:r>
      <w:rPr>
        <w:sz w:val="18"/>
        <w:szCs w:val="18"/>
      </w:rPr>
      <w:fldChar w:fldCharType="end"/>
    </w:r>
    <w:r>
      <w:rPr>
        <w:sz w:val="18"/>
        <w:szCs w:val="18"/>
        <w:lang w:val="en-US"/>
      </w:rPr>
      <w:t xml:space="preserve">                                                  Nov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39DD" w14:textId="48D6F0EC" w:rsidR="00C81A78" w:rsidRDefault="007E3277">
    <w:pPr>
      <w:pStyle w:val="Footer"/>
    </w:pPr>
    <w:r>
      <w:rPr>
        <w:sz w:val="18"/>
        <w:szCs w:val="18"/>
      </w:rPr>
      <w:fldChar w:fldCharType="begin"/>
    </w:r>
    <w:r>
      <w:rPr>
        <w:sz w:val="18"/>
        <w:szCs w:val="18"/>
      </w:rPr>
      <w:instrText xml:space="preserve"> FILENAME \* MERGEFORMAT </w:instrText>
    </w:r>
    <w:r>
      <w:rPr>
        <w:sz w:val="18"/>
        <w:szCs w:val="18"/>
      </w:rPr>
      <w:fldChar w:fldCharType="separate"/>
    </w:r>
    <w:r w:rsidR="000C66A9">
      <w:rPr>
        <w:noProof/>
        <w:sz w:val="18"/>
        <w:szCs w:val="18"/>
      </w:rPr>
      <w:t>Protection of Biometric Information Policy - Sytchampton Primary School</w:t>
    </w:r>
    <w:r>
      <w:rPr>
        <w:sz w:val="18"/>
        <w:szCs w:val="18"/>
      </w:rPr>
      <w:fldChar w:fldCharType="end"/>
    </w:r>
    <w:r>
      <w:rPr>
        <w:sz w:val="18"/>
        <w:szCs w:val="18"/>
      </w:rPr>
      <w:t xml:space="preserve">          </w:t>
    </w:r>
    <w:r w:rsidR="00C81A78">
      <w:rPr>
        <w:sz w:val="18"/>
        <w:szCs w:val="18"/>
      </w:rPr>
      <w:t xml:space="preserve">  </w:t>
    </w:r>
    <w:r w:rsidR="0033020B">
      <w:rPr>
        <w:sz w:val="18"/>
        <w:szCs w:val="18"/>
      </w:rPr>
      <w:t xml:space="preserve">                                  </w:t>
    </w:r>
    <w:r w:rsidR="00C81A78">
      <w:rPr>
        <w:sz w:val="18"/>
        <w:szCs w:val="18"/>
      </w:rPr>
      <w:t xml:space="preserve">    </w:t>
    </w:r>
    <w:r w:rsidR="0033020B">
      <w:rPr>
        <w:sz w:val="18"/>
        <w:szCs w:val="18"/>
      </w:rPr>
      <w:t>Nov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FD1F" w14:textId="77777777" w:rsidR="00D23118" w:rsidRDefault="00D23118" w:rsidP="00AD4155">
      <w:r>
        <w:separator/>
      </w:r>
    </w:p>
  </w:footnote>
  <w:footnote w:type="continuationSeparator" w:id="0">
    <w:p w14:paraId="2C36DA55" w14:textId="77777777" w:rsidR="00D23118" w:rsidRDefault="00D23118" w:rsidP="00AD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FE0080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BC599B"/>
    <w:multiLevelType w:val="hybridMultilevel"/>
    <w:tmpl w:val="D12C2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DDD10BF"/>
    <w:multiLevelType w:val="singleLevel"/>
    <w:tmpl w:val="BD1C6B56"/>
    <w:lvl w:ilvl="0">
      <w:start w:val="1"/>
      <w:numFmt w:val="lowerLetter"/>
      <w:lvlText w:val="(%1)"/>
      <w:legacy w:legacy="1" w:legacySpace="0" w:legacyIndent="576"/>
      <w:lvlJc w:val="left"/>
      <w:pPr>
        <w:ind w:left="1286" w:hanging="576"/>
      </w:pPr>
    </w:lvl>
  </w:abstractNum>
  <w:abstractNum w:abstractNumId="4" w15:restartNumberingAfterBreak="0">
    <w:nsid w:val="10071967"/>
    <w:multiLevelType w:val="hybridMultilevel"/>
    <w:tmpl w:val="89E2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612F"/>
    <w:multiLevelType w:val="hybridMultilevel"/>
    <w:tmpl w:val="5210A66E"/>
    <w:lvl w:ilvl="0" w:tplc="C7FEE414">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D46BA9"/>
    <w:multiLevelType w:val="hybridMultilevel"/>
    <w:tmpl w:val="0E4604C6"/>
    <w:lvl w:ilvl="0" w:tplc="3D5EB49A">
      <w:start w:val="12"/>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340A2C"/>
    <w:multiLevelType w:val="singleLevel"/>
    <w:tmpl w:val="BD1C6B56"/>
    <w:lvl w:ilvl="0">
      <w:start w:val="1"/>
      <w:numFmt w:val="lowerLetter"/>
      <w:lvlText w:val="(%1)"/>
      <w:legacy w:legacy="1" w:legacySpace="0" w:legacyIndent="576"/>
      <w:lvlJc w:val="left"/>
      <w:pPr>
        <w:ind w:left="1296" w:hanging="576"/>
      </w:pPr>
    </w:lvl>
  </w:abstractNum>
  <w:abstractNum w:abstractNumId="8" w15:restartNumberingAfterBreak="0">
    <w:nsid w:val="2BA46499"/>
    <w:multiLevelType w:val="hybridMultilevel"/>
    <w:tmpl w:val="2A2681F4"/>
    <w:lvl w:ilvl="0" w:tplc="C1D46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5165C"/>
    <w:multiLevelType w:val="hybridMultilevel"/>
    <w:tmpl w:val="2850E6A8"/>
    <w:lvl w:ilvl="0" w:tplc="40D82B9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01B2D"/>
    <w:multiLevelType w:val="hybridMultilevel"/>
    <w:tmpl w:val="43E039BA"/>
    <w:lvl w:ilvl="0" w:tplc="FAE48108">
      <w:start w:val="1"/>
      <w:numFmt w:val="lowerRoman"/>
      <w:lvlText w:val="(%1)"/>
      <w:lvlJc w:val="left"/>
      <w:pPr>
        <w:ind w:left="2160" w:hanging="360"/>
      </w:pPr>
      <w:rPr>
        <w:b w:val="0"/>
        <w:i w:val="0"/>
        <w:u w:val="no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644027A"/>
    <w:multiLevelType w:val="hybridMultilevel"/>
    <w:tmpl w:val="75C6BFE4"/>
    <w:lvl w:ilvl="0" w:tplc="08090001">
      <w:start w:val="1"/>
      <w:numFmt w:val="bullet"/>
      <w:lvlText w:val=""/>
      <w:lvlJc w:val="left"/>
      <w:pPr>
        <w:ind w:left="713" w:hanging="360"/>
      </w:pPr>
      <w:rPr>
        <w:rFonts w:ascii="Symbol" w:hAnsi="Symbol" w:hint="default"/>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12" w15:restartNumberingAfterBreak="0">
    <w:nsid w:val="39DC638C"/>
    <w:multiLevelType w:val="hybridMultilevel"/>
    <w:tmpl w:val="B690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93F9A"/>
    <w:multiLevelType w:val="hybridMultilevel"/>
    <w:tmpl w:val="65420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C6FA3"/>
    <w:multiLevelType w:val="hybridMultilevel"/>
    <w:tmpl w:val="39F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4E848C4"/>
    <w:multiLevelType w:val="hybridMultilevel"/>
    <w:tmpl w:val="96CC75E8"/>
    <w:lvl w:ilvl="0" w:tplc="40D82B9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DF0FC9"/>
    <w:multiLevelType w:val="hybridMultilevel"/>
    <w:tmpl w:val="87FA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10338"/>
    <w:multiLevelType w:val="hybridMultilevel"/>
    <w:tmpl w:val="322C0C2C"/>
    <w:lvl w:ilvl="0" w:tplc="66321AF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A63EB"/>
    <w:multiLevelType w:val="hybridMultilevel"/>
    <w:tmpl w:val="8A52F520"/>
    <w:lvl w:ilvl="0" w:tplc="98B28CB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9891C1E"/>
    <w:multiLevelType w:val="singleLevel"/>
    <w:tmpl w:val="FAE48108"/>
    <w:lvl w:ilvl="0">
      <w:start w:val="1"/>
      <w:numFmt w:val="lowerRoman"/>
      <w:lvlText w:val="(%1)"/>
      <w:lvlJc w:val="left"/>
      <w:pPr>
        <w:tabs>
          <w:tab w:val="num" w:pos="1440"/>
        </w:tabs>
        <w:ind w:left="1440" w:hanging="720"/>
      </w:pPr>
      <w:rPr>
        <w:b w:val="0"/>
        <w:i w:val="0"/>
        <w:u w:val="none"/>
      </w:rPr>
    </w:lvl>
  </w:abstractNum>
  <w:abstractNum w:abstractNumId="22" w15:restartNumberingAfterBreak="0">
    <w:nsid w:val="5A1B15AD"/>
    <w:multiLevelType w:val="hybridMultilevel"/>
    <w:tmpl w:val="56DEFF40"/>
    <w:lvl w:ilvl="0" w:tplc="D1622320">
      <w:start w:val="1"/>
      <w:numFmt w:val="bullet"/>
      <w:lvlText w:val=""/>
      <w:lvlJc w:val="left"/>
      <w:pPr>
        <w:ind w:left="2143" w:hanging="360"/>
      </w:pPr>
      <w:rPr>
        <w:rFonts w:ascii="Symbol" w:hAnsi="Symbol" w:hint="default"/>
        <w:color w:val="000000" w:themeColor="text2"/>
      </w:rPr>
    </w:lvl>
    <w:lvl w:ilvl="1" w:tplc="76484236">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64AF57F9"/>
    <w:multiLevelType w:val="hybridMultilevel"/>
    <w:tmpl w:val="76E0E2E2"/>
    <w:lvl w:ilvl="0" w:tplc="CCC2D2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802A55"/>
    <w:multiLevelType w:val="singleLevel"/>
    <w:tmpl w:val="60C6E2A0"/>
    <w:lvl w:ilvl="0">
      <w:start w:val="14"/>
      <w:numFmt w:val="lowerLetter"/>
      <w:lvlText w:val="(%1)"/>
      <w:lvlJc w:val="left"/>
      <w:pPr>
        <w:tabs>
          <w:tab w:val="num" w:pos="360"/>
        </w:tabs>
        <w:ind w:left="360" w:hanging="360"/>
      </w:pPr>
      <w:rPr>
        <w:b w:val="0"/>
        <w:i w:val="0"/>
      </w:r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F45601"/>
    <w:multiLevelType w:val="hybridMultilevel"/>
    <w:tmpl w:val="CD7000FC"/>
    <w:lvl w:ilvl="0" w:tplc="BD1C6B5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BD92B4D"/>
    <w:multiLevelType w:val="hybridMultilevel"/>
    <w:tmpl w:val="B6BA9E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069311E"/>
    <w:multiLevelType w:val="singleLevel"/>
    <w:tmpl w:val="BD1C6B56"/>
    <w:lvl w:ilvl="0">
      <w:start w:val="1"/>
      <w:numFmt w:val="lowerLetter"/>
      <w:lvlText w:val="(%1)"/>
      <w:legacy w:legacy="1" w:legacySpace="0" w:legacyIndent="576"/>
      <w:lvlJc w:val="left"/>
      <w:pPr>
        <w:ind w:left="1296" w:hanging="576"/>
      </w:pPr>
    </w:lvl>
  </w:abstractNum>
  <w:abstractNum w:abstractNumId="30" w15:restartNumberingAfterBreak="0">
    <w:nsid w:val="75F05A81"/>
    <w:multiLevelType w:val="hybridMultilevel"/>
    <w:tmpl w:val="59EE6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C86988"/>
    <w:multiLevelType w:val="hybridMultilevel"/>
    <w:tmpl w:val="8206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0192"/>
    <w:multiLevelType w:val="singleLevel"/>
    <w:tmpl w:val="D674BFAC"/>
    <w:lvl w:ilvl="0">
      <w:start w:val="1"/>
      <w:numFmt w:val="lowerLetter"/>
      <w:lvlText w:val="(%1)"/>
      <w:legacy w:legacy="1" w:legacySpace="0" w:legacyIndent="432"/>
      <w:lvlJc w:val="left"/>
      <w:pPr>
        <w:ind w:left="432" w:hanging="432"/>
      </w:pPr>
    </w:lvl>
  </w:abstractNum>
  <w:num w:numId="1">
    <w:abstractNumId w:val="28"/>
  </w:num>
  <w:num w:numId="2">
    <w:abstractNumId w:val="17"/>
  </w:num>
  <w:num w:numId="3">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
  </w:num>
  <w:num w:numId="5">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0"/>
  </w:num>
  <w:num w:numId="7">
    <w:abstractNumId w:val="0"/>
  </w:num>
  <w:num w:numId="8">
    <w:abstractNumId w:val="7"/>
  </w:num>
  <w:num w:numId="9">
    <w:abstractNumId w:val="3"/>
  </w:num>
  <w:num w:numId="10">
    <w:abstractNumId w:val="32"/>
  </w:num>
  <w:num w:numId="11">
    <w:abstractNumId w:val="21"/>
  </w:num>
  <w:num w:numId="12">
    <w:abstractNumId w:val="24"/>
  </w:num>
  <w:num w:numId="13">
    <w:abstractNumId w:val="5"/>
  </w:num>
  <w:num w:numId="14">
    <w:abstractNumId w:val="11"/>
  </w:num>
  <w:num w:numId="15">
    <w:abstractNumId w:val="10"/>
  </w:num>
  <w:num w:numId="16">
    <w:abstractNumId w:val="29"/>
  </w:num>
  <w:num w:numId="17">
    <w:abstractNumId w:val="30"/>
  </w:num>
  <w:num w:numId="18">
    <w:abstractNumId w:val="8"/>
  </w:num>
  <w:num w:numId="19">
    <w:abstractNumId w:val="1"/>
  </w:num>
  <w:num w:numId="20">
    <w:abstractNumId w:val="27"/>
  </w:num>
  <w:num w:numId="21">
    <w:abstractNumId w:val="23"/>
  </w:num>
  <w:num w:numId="22">
    <w:abstractNumId w:val="6"/>
  </w:num>
  <w:num w:numId="23">
    <w:abstractNumId w:val="13"/>
  </w:num>
  <w:num w:numId="24">
    <w:abstractNumId w:val="26"/>
  </w:num>
  <w:num w:numId="25">
    <w:abstractNumId w:val="18"/>
  </w:num>
  <w:num w:numId="26">
    <w:abstractNumId w:val="19"/>
  </w:num>
  <w:num w:numId="27">
    <w:abstractNumId w:val="9"/>
  </w:num>
  <w:num w:numId="28">
    <w:abstractNumId w:val="16"/>
  </w:num>
  <w:num w:numId="29">
    <w:abstractNumId w:val="25"/>
  </w:num>
  <w:num w:numId="30">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2"/>
  </w:num>
  <w:num w:numId="32">
    <w:abstractNumId w:val="4"/>
  </w:num>
  <w:num w:numId="33">
    <w:abstractNumId w:val="31"/>
  </w:num>
  <w:num w:numId="34">
    <w:abstractNumId w:val="12"/>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DA2NDYzNTG0MDVV0lEKTi0uzszPAykwqQUAbDXU2SwAAAA="/>
  </w:docVars>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FA8"/>
    <w:rsid w:val="00055C65"/>
    <w:rsid w:val="00056533"/>
    <w:rsid w:val="000567E2"/>
    <w:rsid w:val="000606F6"/>
    <w:rsid w:val="000624B2"/>
    <w:rsid w:val="00065C6B"/>
    <w:rsid w:val="000717B5"/>
    <w:rsid w:val="00074C8C"/>
    <w:rsid w:val="00080091"/>
    <w:rsid w:val="000803E3"/>
    <w:rsid w:val="00080783"/>
    <w:rsid w:val="00082668"/>
    <w:rsid w:val="00083773"/>
    <w:rsid w:val="00087F57"/>
    <w:rsid w:val="0009203F"/>
    <w:rsid w:val="000933DC"/>
    <w:rsid w:val="00095119"/>
    <w:rsid w:val="00095EF3"/>
    <w:rsid w:val="000A092A"/>
    <w:rsid w:val="000A0E7E"/>
    <w:rsid w:val="000A1305"/>
    <w:rsid w:val="000A4907"/>
    <w:rsid w:val="000A6664"/>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66A9"/>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2C0D"/>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873D5"/>
    <w:rsid w:val="00191960"/>
    <w:rsid w:val="00191CCB"/>
    <w:rsid w:val="00193E92"/>
    <w:rsid w:val="00194662"/>
    <w:rsid w:val="00195CEB"/>
    <w:rsid w:val="00195F0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601"/>
    <w:rsid w:val="001B290B"/>
    <w:rsid w:val="001B2B9B"/>
    <w:rsid w:val="001B4BEB"/>
    <w:rsid w:val="001B60C3"/>
    <w:rsid w:val="001B76C4"/>
    <w:rsid w:val="001B787C"/>
    <w:rsid w:val="001C0534"/>
    <w:rsid w:val="001C173E"/>
    <w:rsid w:val="001C181C"/>
    <w:rsid w:val="001C3BD6"/>
    <w:rsid w:val="001C3D53"/>
    <w:rsid w:val="001C3D56"/>
    <w:rsid w:val="001C55C2"/>
    <w:rsid w:val="001C6D2B"/>
    <w:rsid w:val="001D05A9"/>
    <w:rsid w:val="001D0981"/>
    <w:rsid w:val="001D1E88"/>
    <w:rsid w:val="001D4A52"/>
    <w:rsid w:val="001D5987"/>
    <w:rsid w:val="001D609E"/>
    <w:rsid w:val="001D6AFF"/>
    <w:rsid w:val="001D6EFA"/>
    <w:rsid w:val="001E1528"/>
    <w:rsid w:val="001E227A"/>
    <w:rsid w:val="001E5AF6"/>
    <w:rsid w:val="001E5BB1"/>
    <w:rsid w:val="001E6910"/>
    <w:rsid w:val="001E79D4"/>
    <w:rsid w:val="001F3CFB"/>
    <w:rsid w:val="001F3FDC"/>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0D09"/>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28CC"/>
    <w:rsid w:val="002B6711"/>
    <w:rsid w:val="002C02CF"/>
    <w:rsid w:val="002C20A7"/>
    <w:rsid w:val="002C220C"/>
    <w:rsid w:val="002C3AF5"/>
    <w:rsid w:val="002C4AE2"/>
    <w:rsid w:val="002C64EB"/>
    <w:rsid w:val="002C7582"/>
    <w:rsid w:val="002D349C"/>
    <w:rsid w:val="002D4754"/>
    <w:rsid w:val="002E0D1B"/>
    <w:rsid w:val="002E2188"/>
    <w:rsid w:val="002E324D"/>
    <w:rsid w:val="002E404D"/>
    <w:rsid w:val="002E5B12"/>
    <w:rsid w:val="002E6879"/>
    <w:rsid w:val="002E6B97"/>
    <w:rsid w:val="002F0D3C"/>
    <w:rsid w:val="002F166B"/>
    <w:rsid w:val="002F2CF8"/>
    <w:rsid w:val="003001A4"/>
    <w:rsid w:val="0030038C"/>
    <w:rsid w:val="00306661"/>
    <w:rsid w:val="00306711"/>
    <w:rsid w:val="00310EF5"/>
    <w:rsid w:val="003129E4"/>
    <w:rsid w:val="00313692"/>
    <w:rsid w:val="00314964"/>
    <w:rsid w:val="00315271"/>
    <w:rsid w:val="003164B6"/>
    <w:rsid w:val="0032130A"/>
    <w:rsid w:val="00321E87"/>
    <w:rsid w:val="00322E1A"/>
    <w:rsid w:val="003251F2"/>
    <w:rsid w:val="00326609"/>
    <w:rsid w:val="00326785"/>
    <w:rsid w:val="0033020B"/>
    <w:rsid w:val="00330B5C"/>
    <w:rsid w:val="00330BD2"/>
    <w:rsid w:val="00330F8D"/>
    <w:rsid w:val="00333C39"/>
    <w:rsid w:val="0033414D"/>
    <w:rsid w:val="0034785B"/>
    <w:rsid w:val="00350000"/>
    <w:rsid w:val="0035319B"/>
    <w:rsid w:val="00353756"/>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0AA"/>
    <w:rsid w:val="0039018A"/>
    <w:rsid w:val="003909B6"/>
    <w:rsid w:val="003911EB"/>
    <w:rsid w:val="003932D7"/>
    <w:rsid w:val="00393B37"/>
    <w:rsid w:val="00394245"/>
    <w:rsid w:val="003954ED"/>
    <w:rsid w:val="00395526"/>
    <w:rsid w:val="003956D2"/>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E7D69"/>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1573"/>
    <w:rsid w:val="004252F0"/>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D55"/>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7096"/>
    <w:rsid w:val="00480C32"/>
    <w:rsid w:val="00482C00"/>
    <w:rsid w:val="00483C6B"/>
    <w:rsid w:val="00483FE0"/>
    <w:rsid w:val="004843E1"/>
    <w:rsid w:val="00487590"/>
    <w:rsid w:val="00490625"/>
    <w:rsid w:val="00491F60"/>
    <w:rsid w:val="004968AB"/>
    <w:rsid w:val="00496A27"/>
    <w:rsid w:val="00497EE2"/>
    <w:rsid w:val="004A2A51"/>
    <w:rsid w:val="004A4661"/>
    <w:rsid w:val="004A4984"/>
    <w:rsid w:val="004A5692"/>
    <w:rsid w:val="004A73EB"/>
    <w:rsid w:val="004A75C7"/>
    <w:rsid w:val="004B0546"/>
    <w:rsid w:val="004B4D2A"/>
    <w:rsid w:val="004B772B"/>
    <w:rsid w:val="004C0C85"/>
    <w:rsid w:val="004C1698"/>
    <w:rsid w:val="004C1784"/>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1847"/>
    <w:rsid w:val="004F364C"/>
    <w:rsid w:val="004F3F3D"/>
    <w:rsid w:val="004F4E46"/>
    <w:rsid w:val="004F62DC"/>
    <w:rsid w:val="004F7EA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1524"/>
    <w:rsid w:val="0053432F"/>
    <w:rsid w:val="00537C1D"/>
    <w:rsid w:val="00540DFC"/>
    <w:rsid w:val="00544310"/>
    <w:rsid w:val="0055140F"/>
    <w:rsid w:val="00551A23"/>
    <w:rsid w:val="0055557A"/>
    <w:rsid w:val="005564EF"/>
    <w:rsid w:val="0055675B"/>
    <w:rsid w:val="00556ECE"/>
    <w:rsid w:val="00557FBC"/>
    <w:rsid w:val="00560CCA"/>
    <w:rsid w:val="005621A9"/>
    <w:rsid w:val="00562D6D"/>
    <w:rsid w:val="00563293"/>
    <w:rsid w:val="00563A69"/>
    <w:rsid w:val="005653CE"/>
    <w:rsid w:val="00565FBD"/>
    <w:rsid w:val="005664B3"/>
    <w:rsid w:val="00566EA3"/>
    <w:rsid w:val="00567E68"/>
    <w:rsid w:val="00570380"/>
    <w:rsid w:val="00570D08"/>
    <w:rsid w:val="00571CA2"/>
    <w:rsid w:val="005740A3"/>
    <w:rsid w:val="00580AC8"/>
    <w:rsid w:val="00583213"/>
    <w:rsid w:val="00583FC6"/>
    <w:rsid w:val="00585773"/>
    <w:rsid w:val="005918E9"/>
    <w:rsid w:val="00592088"/>
    <w:rsid w:val="00593D35"/>
    <w:rsid w:val="0059601E"/>
    <w:rsid w:val="005970E7"/>
    <w:rsid w:val="005972BE"/>
    <w:rsid w:val="00597AE2"/>
    <w:rsid w:val="00597FF3"/>
    <w:rsid w:val="005A7426"/>
    <w:rsid w:val="005A7559"/>
    <w:rsid w:val="005A784D"/>
    <w:rsid w:val="005B132B"/>
    <w:rsid w:val="005B1C5F"/>
    <w:rsid w:val="005B268E"/>
    <w:rsid w:val="005C1215"/>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56BF"/>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720"/>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2888"/>
    <w:rsid w:val="006C3085"/>
    <w:rsid w:val="006C4405"/>
    <w:rsid w:val="006C4F29"/>
    <w:rsid w:val="006D3295"/>
    <w:rsid w:val="006D378D"/>
    <w:rsid w:val="006D7F0C"/>
    <w:rsid w:val="006E203B"/>
    <w:rsid w:val="006E38C2"/>
    <w:rsid w:val="006E4D56"/>
    <w:rsid w:val="006E5714"/>
    <w:rsid w:val="006E6EA7"/>
    <w:rsid w:val="006E770D"/>
    <w:rsid w:val="006F0B36"/>
    <w:rsid w:val="006F4770"/>
    <w:rsid w:val="00700030"/>
    <w:rsid w:val="00704AB5"/>
    <w:rsid w:val="00705091"/>
    <w:rsid w:val="00706F04"/>
    <w:rsid w:val="0071279C"/>
    <w:rsid w:val="007132EA"/>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CA1"/>
    <w:rsid w:val="00744EE0"/>
    <w:rsid w:val="00747156"/>
    <w:rsid w:val="0074739E"/>
    <w:rsid w:val="00747C15"/>
    <w:rsid w:val="00752A20"/>
    <w:rsid w:val="00761979"/>
    <w:rsid w:val="00762917"/>
    <w:rsid w:val="00763F46"/>
    <w:rsid w:val="00764E0C"/>
    <w:rsid w:val="00764EBB"/>
    <w:rsid w:val="007650E4"/>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43E8"/>
    <w:rsid w:val="007A5E50"/>
    <w:rsid w:val="007B104A"/>
    <w:rsid w:val="007B3138"/>
    <w:rsid w:val="007B3740"/>
    <w:rsid w:val="007B4852"/>
    <w:rsid w:val="007B5569"/>
    <w:rsid w:val="007B6748"/>
    <w:rsid w:val="007B72E5"/>
    <w:rsid w:val="007B7CB6"/>
    <w:rsid w:val="007B7E11"/>
    <w:rsid w:val="007C0E8C"/>
    <w:rsid w:val="007C1667"/>
    <w:rsid w:val="007C3350"/>
    <w:rsid w:val="007C7977"/>
    <w:rsid w:val="007C7C80"/>
    <w:rsid w:val="007D0D42"/>
    <w:rsid w:val="007D18B2"/>
    <w:rsid w:val="007D26DA"/>
    <w:rsid w:val="007D4A59"/>
    <w:rsid w:val="007D5B99"/>
    <w:rsid w:val="007D5D79"/>
    <w:rsid w:val="007D737D"/>
    <w:rsid w:val="007E3277"/>
    <w:rsid w:val="007E3DA5"/>
    <w:rsid w:val="007E535E"/>
    <w:rsid w:val="007E561E"/>
    <w:rsid w:val="007E726B"/>
    <w:rsid w:val="007E7E23"/>
    <w:rsid w:val="007F5D7C"/>
    <w:rsid w:val="007F701D"/>
    <w:rsid w:val="007F7982"/>
    <w:rsid w:val="00800008"/>
    <w:rsid w:val="0080065E"/>
    <w:rsid w:val="008016C3"/>
    <w:rsid w:val="00801BD2"/>
    <w:rsid w:val="008051C5"/>
    <w:rsid w:val="008067A3"/>
    <w:rsid w:val="00810848"/>
    <w:rsid w:val="00812FA0"/>
    <w:rsid w:val="00813091"/>
    <w:rsid w:val="0081467A"/>
    <w:rsid w:val="00815FD4"/>
    <w:rsid w:val="00822620"/>
    <w:rsid w:val="00822D21"/>
    <w:rsid w:val="00822E01"/>
    <w:rsid w:val="00823B75"/>
    <w:rsid w:val="0082443C"/>
    <w:rsid w:val="008265FE"/>
    <w:rsid w:val="008274B6"/>
    <w:rsid w:val="008276FE"/>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45DB"/>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0D06"/>
    <w:rsid w:val="008F247D"/>
    <w:rsid w:val="008F2879"/>
    <w:rsid w:val="008F2D50"/>
    <w:rsid w:val="008F2FA9"/>
    <w:rsid w:val="008F301C"/>
    <w:rsid w:val="008F38E0"/>
    <w:rsid w:val="008F3A75"/>
    <w:rsid w:val="008F7925"/>
    <w:rsid w:val="009003CE"/>
    <w:rsid w:val="00904D51"/>
    <w:rsid w:val="00906D77"/>
    <w:rsid w:val="00911CD5"/>
    <w:rsid w:val="00911D40"/>
    <w:rsid w:val="00912426"/>
    <w:rsid w:val="00912E49"/>
    <w:rsid w:val="00914B2C"/>
    <w:rsid w:val="00916653"/>
    <w:rsid w:val="00916B7E"/>
    <w:rsid w:val="009176B1"/>
    <w:rsid w:val="00917B63"/>
    <w:rsid w:val="0092001B"/>
    <w:rsid w:val="00920445"/>
    <w:rsid w:val="00921DCB"/>
    <w:rsid w:val="00922BA1"/>
    <w:rsid w:val="009242CA"/>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0FEC"/>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6B18"/>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A4B"/>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5981"/>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06D9"/>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03B"/>
    <w:rsid w:val="00AC22CE"/>
    <w:rsid w:val="00AC348B"/>
    <w:rsid w:val="00AC35FB"/>
    <w:rsid w:val="00AC5381"/>
    <w:rsid w:val="00AC76C9"/>
    <w:rsid w:val="00AC7D29"/>
    <w:rsid w:val="00AD21E5"/>
    <w:rsid w:val="00AD283D"/>
    <w:rsid w:val="00AD2B3F"/>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954"/>
    <w:rsid w:val="00B3009C"/>
    <w:rsid w:val="00B3258C"/>
    <w:rsid w:val="00B32F87"/>
    <w:rsid w:val="00B332ED"/>
    <w:rsid w:val="00B33428"/>
    <w:rsid w:val="00B34C63"/>
    <w:rsid w:val="00B370BA"/>
    <w:rsid w:val="00B42F4D"/>
    <w:rsid w:val="00B441C1"/>
    <w:rsid w:val="00B46687"/>
    <w:rsid w:val="00B47CCB"/>
    <w:rsid w:val="00B50959"/>
    <w:rsid w:val="00B5234B"/>
    <w:rsid w:val="00B57065"/>
    <w:rsid w:val="00B611CA"/>
    <w:rsid w:val="00B615BD"/>
    <w:rsid w:val="00B666E4"/>
    <w:rsid w:val="00B70316"/>
    <w:rsid w:val="00B70621"/>
    <w:rsid w:val="00B70BD0"/>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5A03"/>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3CCF"/>
    <w:rsid w:val="00BD56C4"/>
    <w:rsid w:val="00BD5BC7"/>
    <w:rsid w:val="00BD69AF"/>
    <w:rsid w:val="00BD7DD3"/>
    <w:rsid w:val="00BE318E"/>
    <w:rsid w:val="00BE7DF8"/>
    <w:rsid w:val="00BF2BDC"/>
    <w:rsid w:val="00BF3127"/>
    <w:rsid w:val="00BF3DAE"/>
    <w:rsid w:val="00BF4AEB"/>
    <w:rsid w:val="00BF5124"/>
    <w:rsid w:val="00BF5515"/>
    <w:rsid w:val="00BF5916"/>
    <w:rsid w:val="00BF5AC2"/>
    <w:rsid w:val="00BF7E71"/>
    <w:rsid w:val="00C04D41"/>
    <w:rsid w:val="00C04D58"/>
    <w:rsid w:val="00C0552D"/>
    <w:rsid w:val="00C06610"/>
    <w:rsid w:val="00C10C04"/>
    <w:rsid w:val="00C10CF9"/>
    <w:rsid w:val="00C10E51"/>
    <w:rsid w:val="00C11EE0"/>
    <w:rsid w:val="00C13CA0"/>
    <w:rsid w:val="00C2487B"/>
    <w:rsid w:val="00C25CDC"/>
    <w:rsid w:val="00C2612C"/>
    <w:rsid w:val="00C31BBE"/>
    <w:rsid w:val="00C3554B"/>
    <w:rsid w:val="00C403A1"/>
    <w:rsid w:val="00C40B63"/>
    <w:rsid w:val="00C40B7C"/>
    <w:rsid w:val="00C40FCF"/>
    <w:rsid w:val="00C411B8"/>
    <w:rsid w:val="00C4505C"/>
    <w:rsid w:val="00C45BA0"/>
    <w:rsid w:val="00C50E27"/>
    <w:rsid w:val="00C51A46"/>
    <w:rsid w:val="00C52470"/>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7721B"/>
    <w:rsid w:val="00C8022D"/>
    <w:rsid w:val="00C81A78"/>
    <w:rsid w:val="00C82610"/>
    <w:rsid w:val="00C8446D"/>
    <w:rsid w:val="00C844C8"/>
    <w:rsid w:val="00C869E2"/>
    <w:rsid w:val="00C8723B"/>
    <w:rsid w:val="00C90E2D"/>
    <w:rsid w:val="00C90FE4"/>
    <w:rsid w:val="00C91830"/>
    <w:rsid w:val="00C91A05"/>
    <w:rsid w:val="00C91B18"/>
    <w:rsid w:val="00C91BAD"/>
    <w:rsid w:val="00C95D0F"/>
    <w:rsid w:val="00CA009B"/>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414"/>
    <w:rsid w:val="00CD6512"/>
    <w:rsid w:val="00CD7717"/>
    <w:rsid w:val="00CE0960"/>
    <w:rsid w:val="00CE0CF7"/>
    <w:rsid w:val="00CE24C8"/>
    <w:rsid w:val="00CE3FDE"/>
    <w:rsid w:val="00CE442F"/>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3118"/>
    <w:rsid w:val="00D244CB"/>
    <w:rsid w:val="00D24726"/>
    <w:rsid w:val="00D24B9A"/>
    <w:rsid w:val="00D27985"/>
    <w:rsid w:val="00D31F35"/>
    <w:rsid w:val="00D321F6"/>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219F"/>
    <w:rsid w:val="00D748C2"/>
    <w:rsid w:val="00D75268"/>
    <w:rsid w:val="00D7530D"/>
    <w:rsid w:val="00D763C1"/>
    <w:rsid w:val="00D76C50"/>
    <w:rsid w:val="00D777D9"/>
    <w:rsid w:val="00D77A53"/>
    <w:rsid w:val="00D813CF"/>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0D6"/>
    <w:rsid w:val="00DC43B4"/>
    <w:rsid w:val="00DC53FB"/>
    <w:rsid w:val="00DC6B61"/>
    <w:rsid w:val="00DC75B6"/>
    <w:rsid w:val="00DC7D97"/>
    <w:rsid w:val="00DC7ED7"/>
    <w:rsid w:val="00DD3C82"/>
    <w:rsid w:val="00DD3D7E"/>
    <w:rsid w:val="00DD49EC"/>
    <w:rsid w:val="00DD519C"/>
    <w:rsid w:val="00DD62D6"/>
    <w:rsid w:val="00DD788B"/>
    <w:rsid w:val="00DE0133"/>
    <w:rsid w:val="00DE1023"/>
    <w:rsid w:val="00DE3B98"/>
    <w:rsid w:val="00DE4393"/>
    <w:rsid w:val="00DE4687"/>
    <w:rsid w:val="00DE53AE"/>
    <w:rsid w:val="00DE56BA"/>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3EEC"/>
    <w:rsid w:val="00E250A6"/>
    <w:rsid w:val="00E2621F"/>
    <w:rsid w:val="00E3160D"/>
    <w:rsid w:val="00E40A6E"/>
    <w:rsid w:val="00E40CED"/>
    <w:rsid w:val="00E416FE"/>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671"/>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0668"/>
    <w:rsid w:val="00E91757"/>
    <w:rsid w:val="00E91B1E"/>
    <w:rsid w:val="00E9293C"/>
    <w:rsid w:val="00E94BBE"/>
    <w:rsid w:val="00EA1182"/>
    <w:rsid w:val="00EA33C1"/>
    <w:rsid w:val="00EA39E1"/>
    <w:rsid w:val="00EA3A46"/>
    <w:rsid w:val="00EA7499"/>
    <w:rsid w:val="00EB0621"/>
    <w:rsid w:val="00EB1CA5"/>
    <w:rsid w:val="00EB2251"/>
    <w:rsid w:val="00EB6452"/>
    <w:rsid w:val="00EB6940"/>
    <w:rsid w:val="00EB6BE6"/>
    <w:rsid w:val="00EC0587"/>
    <w:rsid w:val="00EC0798"/>
    <w:rsid w:val="00EC1198"/>
    <w:rsid w:val="00EC1318"/>
    <w:rsid w:val="00EC1520"/>
    <w:rsid w:val="00EC5ED5"/>
    <w:rsid w:val="00EC7D89"/>
    <w:rsid w:val="00EC7E39"/>
    <w:rsid w:val="00EC7EEC"/>
    <w:rsid w:val="00ED181F"/>
    <w:rsid w:val="00ED1831"/>
    <w:rsid w:val="00ED21FF"/>
    <w:rsid w:val="00ED23A0"/>
    <w:rsid w:val="00ED37EB"/>
    <w:rsid w:val="00ED391D"/>
    <w:rsid w:val="00ED4B3E"/>
    <w:rsid w:val="00ED50CF"/>
    <w:rsid w:val="00ED5374"/>
    <w:rsid w:val="00ED5994"/>
    <w:rsid w:val="00EE0A9A"/>
    <w:rsid w:val="00EE398F"/>
    <w:rsid w:val="00EE412A"/>
    <w:rsid w:val="00EE4E60"/>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501B"/>
    <w:rsid w:val="00F27AC8"/>
    <w:rsid w:val="00F32AE4"/>
    <w:rsid w:val="00F3346F"/>
    <w:rsid w:val="00F34E4E"/>
    <w:rsid w:val="00F36436"/>
    <w:rsid w:val="00F36C30"/>
    <w:rsid w:val="00F416B1"/>
    <w:rsid w:val="00F45733"/>
    <w:rsid w:val="00F45E9D"/>
    <w:rsid w:val="00F47DD1"/>
    <w:rsid w:val="00F51AE7"/>
    <w:rsid w:val="00F52BC4"/>
    <w:rsid w:val="00F54992"/>
    <w:rsid w:val="00F5549C"/>
    <w:rsid w:val="00F573A0"/>
    <w:rsid w:val="00F57B98"/>
    <w:rsid w:val="00F57DAD"/>
    <w:rsid w:val="00F60543"/>
    <w:rsid w:val="00F61CA5"/>
    <w:rsid w:val="00F6355B"/>
    <w:rsid w:val="00F64AB8"/>
    <w:rsid w:val="00F64C56"/>
    <w:rsid w:val="00F66720"/>
    <w:rsid w:val="00F67F3D"/>
    <w:rsid w:val="00F70D10"/>
    <w:rsid w:val="00F72A70"/>
    <w:rsid w:val="00F73BBC"/>
    <w:rsid w:val="00F74D93"/>
    <w:rsid w:val="00F75296"/>
    <w:rsid w:val="00F761A9"/>
    <w:rsid w:val="00F77170"/>
    <w:rsid w:val="00F77BCB"/>
    <w:rsid w:val="00F84274"/>
    <w:rsid w:val="00F847EB"/>
    <w:rsid w:val="00F8771F"/>
    <w:rsid w:val="00F901F7"/>
    <w:rsid w:val="00F91ADA"/>
    <w:rsid w:val="00F91D22"/>
    <w:rsid w:val="00F975D5"/>
    <w:rsid w:val="00F975D8"/>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32F"/>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9242CA"/>
    <w:pPr>
      <w:numPr>
        <w:numId w:val="5"/>
      </w:numPr>
      <w:spacing w:before="240"/>
      <w:outlineLvl w:val="0"/>
    </w:pPr>
    <w:rPr>
      <w:rFonts w:asciiTheme="majorHAnsi" w:hAnsiTheme="majorHAnsi" w:cstheme="majorHAnsi"/>
      <w:b/>
      <w:sz w:val="28"/>
      <w:szCs w:val="32"/>
    </w:rPr>
  </w:style>
  <w:style w:type="paragraph" w:styleId="Heading2">
    <w:name w:val="heading 2"/>
    <w:basedOn w:val="Normal"/>
    <w:next w:val="Normal"/>
    <w:link w:val="Heading2Char"/>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rsid w:val="009242CA"/>
    <w:rPr>
      <w:rFonts w:asciiTheme="majorHAnsi" w:hAnsiTheme="majorHAnsi" w:cstheme="majorHAnsi"/>
      <w:b/>
      <w:sz w:val="28"/>
      <w:szCs w:val="32"/>
    </w:rPr>
  </w:style>
  <w:style w:type="character" w:customStyle="1" w:styleId="Heading2Char">
    <w:name w:val="Heading 2 Char"/>
    <w:basedOn w:val="DefaultParagraphFont"/>
    <w:link w:val="Heading2"/>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6"/>
      </w:numPr>
      <w:spacing w:after="0"/>
      <w:ind w:left="1922" w:hanging="357"/>
    </w:pPr>
  </w:style>
  <w:style w:type="character" w:customStyle="1" w:styleId="UnresolvedMention">
    <w:name w:val="Unresolved Mention"/>
    <w:basedOn w:val="DefaultParagraphFont"/>
    <w:uiPriority w:val="99"/>
    <w:semiHidden/>
    <w:unhideWhenUsed/>
    <w:rsid w:val="004F7EAA"/>
    <w:rPr>
      <w:color w:val="605E5C"/>
      <w:shd w:val="clear" w:color="auto" w:fill="E1DFDD"/>
    </w:rPr>
  </w:style>
  <w:style w:type="paragraph" w:styleId="BodyText2">
    <w:name w:val="Body Text 2"/>
    <w:basedOn w:val="Normal"/>
    <w:link w:val="BodyText2Char"/>
    <w:semiHidden/>
    <w:rsid w:val="00054FA8"/>
    <w:pPr>
      <w:spacing w:after="0" w:line="240" w:lineRule="auto"/>
      <w:jc w:val="both"/>
    </w:pPr>
    <w:rPr>
      <w:rFonts w:eastAsia="Times New Roman" w:cs="Arial"/>
      <w:sz w:val="24"/>
      <w:lang w:eastAsia="en-GB"/>
    </w:rPr>
  </w:style>
  <w:style w:type="character" w:customStyle="1" w:styleId="BodyText2Char">
    <w:name w:val="Body Text 2 Char"/>
    <w:basedOn w:val="DefaultParagraphFont"/>
    <w:link w:val="BodyText2"/>
    <w:semiHidden/>
    <w:rsid w:val="00054FA8"/>
    <w:rPr>
      <w:rFonts w:ascii="Arial" w:eastAsia="Times New Roman" w:hAnsi="Arial" w:cs="Arial"/>
      <w:sz w:val="24"/>
      <w:lang w:eastAsia="en-GB"/>
    </w:rPr>
  </w:style>
  <w:style w:type="paragraph" w:styleId="BodyText">
    <w:name w:val="Body Text"/>
    <w:basedOn w:val="Normal"/>
    <w:link w:val="BodyTextChar"/>
    <w:semiHidden/>
    <w:unhideWhenUsed/>
    <w:rsid w:val="001873D5"/>
    <w:pPr>
      <w:spacing w:after="120"/>
    </w:pPr>
  </w:style>
  <w:style w:type="character" w:customStyle="1" w:styleId="BodyTextChar">
    <w:name w:val="Body Text Char"/>
    <w:basedOn w:val="DefaultParagraphFont"/>
    <w:link w:val="BodyText"/>
    <w:uiPriority w:val="99"/>
    <w:semiHidden/>
    <w:rsid w:val="001873D5"/>
    <w:rPr>
      <w:rFonts w:ascii="Arial" w:hAnsi="Arial" w:cs="Times New Roman"/>
    </w:rPr>
  </w:style>
  <w:style w:type="paragraph" w:customStyle="1" w:styleId="Blockquote">
    <w:name w:val="Blockquote"/>
    <w:basedOn w:val="Normal"/>
    <w:rsid w:val="00C52470"/>
    <w:pPr>
      <w:spacing w:before="100" w:after="100" w:line="240" w:lineRule="auto"/>
      <w:ind w:left="360" w:right="360"/>
    </w:pPr>
    <w:rPr>
      <w:rFonts w:ascii="Times New Roman" w:eastAsia="Times New Roman" w:hAnsi="Times New Roman"/>
      <w:snapToGrid w:val="0"/>
      <w:sz w:val="24"/>
      <w:szCs w:val="20"/>
    </w:rPr>
  </w:style>
  <w:style w:type="paragraph" w:styleId="ListBullet4">
    <w:name w:val="List Bullet 4"/>
    <w:basedOn w:val="Normal"/>
    <w:rsid w:val="00C52470"/>
    <w:pPr>
      <w:numPr>
        <w:numId w:val="7"/>
      </w:numPr>
      <w:spacing w:after="0" w:line="240" w:lineRule="auto"/>
    </w:pPr>
    <w:rPr>
      <w:rFonts w:eastAsia="Times New Roman"/>
      <w:szCs w:val="24"/>
      <w:lang w:eastAsia="en-GB"/>
    </w:rPr>
  </w:style>
  <w:style w:type="paragraph" w:styleId="BodyTextIndent2">
    <w:name w:val="Body Text Indent 2"/>
    <w:basedOn w:val="Normal"/>
    <w:link w:val="BodyTextIndent2Char"/>
    <w:semiHidden/>
    <w:unhideWhenUsed/>
    <w:rsid w:val="00950FEC"/>
    <w:pPr>
      <w:spacing w:after="120" w:line="480" w:lineRule="auto"/>
      <w:ind w:left="283"/>
    </w:pPr>
  </w:style>
  <w:style w:type="character" w:customStyle="1" w:styleId="BodyTextIndent2Char">
    <w:name w:val="Body Text Indent 2 Char"/>
    <w:basedOn w:val="DefaultParagraphFont"/>
    <w:link w:val="BodyTextIndent2"/>
    <w:uiPriority w:val="99"/>
    <w:semiHidden/>
    <w:rsid w:val="00950FEC"/>
    <w:rPr>
      <w:rFonts w:ascii="Arial" w:hAnsi="Arial" w:cs="Times New Roman"/>
    </w:rPr>
  </w:style>
  <w:style w:type="paragraph" w:styleId="BodyTextIndent3">
    <w:name w:val="Body Text Indent 3"/>
    <w:basedOn w:val="Normal"/>
    <w:link w:val="BodyTextIndent3Char"/>
    <w:semiHidden/>
    <w:unhideWhenUsed/>
    <w:rsid w:val="00950FE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50FEC"/>
    <w:rPr>
      <w:rFonts w:ascii="Arial" w:hAnsi="Arial" w:cs="Times New Roman"/>
      <w:sz w:val="16"/>
      <w:szCs w:val="16"/>
    </w:rPr>
  </w:style>
  <w:style w:type="paragraph" w:styleId="EndnoteText">
    <w:name w:val="endnote text"/>
    <w:basedOn w:val="Normal"/>
    <w:link w:val="EndnoteTextChar"/>
    <w:semiHidden/>
    <w:rsid w:val="00950FEC"/>
    <w:pPr>
      <w:spacing w:after="0" w:line="240" w:lineRule="auto"/>
    </w:pPr>
    <w:rPr>
      <w:rFonts w:eastAsia="Times New Roman"/>
      <w:sz w:val="24"/>
      <w:szCs w:val="20"/>
      <w:lang w:val="en-AU"/>
    </w:rPr>
  </w:style>
  <w:style w:type="character" w:customStyle="1" w:styleId="EndnoteTextChar">
    <w:name w:val="Endnote Text Char"/>
    <w:basedOn w:val="DefaultParagraphFont"/>
    <w:link w:val="EndnoteText"/>
    <w:semiHidden/>
    <w:rsid w:val="00950FEC"/>
    <w:rPr>
      <w:rFonts w:ascii="Arial" w:eastAsia="Times New Roman" w:hAnsi="Arial" w:cs="Times New Roman"/>
      <w:sz w:val="24"/>
      <w:szCs w:val="20"/>
      <w:lang w:val="en-AU"/>
    </w:rPr>
  </w:style>
  <w:style w:type="character" w:styleId="EndnoteReference">
    <w:name w:val="endnote reference"/>
    <w:semiHidden/>
    <w:rsid w:val="00950FEC"/>
    <w:rPr>
      <w:vertAlign w:val="superscript"/>
    </w:rPr>
  </w:style>
  <w:style w:type="paragraph" w:styleId="TOC1">
    <w:name w:val="toc 1"/>
    <w:basedOn w:val="Normal"/>
    <w:next w:val="Normal"/>
    <w:semiHidden/>
    <w:rsid w:val="00950FEC"/>
    <w:pPr>
      <w:tabs>
        <w:tab w:val="right" w:leader="dot" w:pos="9360"/>
      </w:tabs>
      <w:suppressAutoHyphens/>
      <w:spacing w:before="480" w:after="0" w:line="240" w:lineRule="auto"/>
      <w:ind w:left="720" w:right="720" w:hanging="720"/>
    </w:pPr>
    <w:rPr>
      <w:rFonts w:eastAsia="Times New Roman"/>
      <w:sz w:val="23"/>
      <w:szCs w:val="20"/>
      <w:lang w:val="en-US"/>
    </w:rPr>
  </w:style>
  <w:style w:type="paragraph" w:styleId="TOC2">
    <w:name w:val="toc 2"/>
    <w:basedOn w:val="Normal"/>
    <w:next w:val="Normal"/>
    <w:semiHidden/>
    <w:rsid w:val="00950FEC"/>
    <w:pPr>
      <w:tabs>
        <w:tab w:val="right" w:leader="dot" w:pos="9360"/>
      </w:tabs>
      <w:suppressAutoHyphens/>
      <w:spacing w:after="0" w:line="240" w:lineRule="auto"/>
      <w:ind w:left="1440" w:right="720" w:hanging="720"/>
    </w:pPr>
    <w:rPr>
      <w:rFonts w:eastAsia="Times New Roman"/>
      <w:sz w:val="23"/>
      <w:szCs w:val="20"/>
      <w:lang w:val="en-US"/>
    </w:rPr>
  </w:style>
  <w:style w:type="paragraph" w:styleId="TOC3">
    <w:name w:val="toc 3"/>
    <w:basedOn w:val="Normal"/>
    <w:next w:val="Normal"/>
    <w:semiHidden/>
    <w:rsid w:val="00950FEC"/>
    <w:pPr>
      <w:tabs>
        <w:tab w:val="right" w:leader="dot" w:pos="9360"/>
      </w:tabs>
      <w:suppressAutoHyphens/>
      <w:spacing w:after="0" w:line="240" w:lineRule="auto"/>
      <w:ind w:left="2160" w:right="720" w:hanging="720"/>
    </w:pPr>
    <w:rPr>
      <w:rFonts w:eastAsia="Times New Roman"/>
      <w:sz w:val="23"/>
      <w:szCs w:val="20"/>
      <w:lang w:val="en-US"/>
    </w:rPr>
  </w:style>
  <w:style w:type="paragraph" w:styleId="TOC4">
    <w:name w:val="toc 4"/>
    <w:basedOn w:val="Normal"/>
    <w:next w:val="Normal"/>
    <w:semiHidden/>
    <w:rsid w:val="00950FEC"/>
    <w:pPr>
      <w:tabs>
        <w:tab w:val="right" w:leader="dot" w:pos="9360"/>
      </w:tabs>
      <w:suppressAutoHyphens/>
      <w:spacing w:after="0" w:line="240" w:lineRule="auto"/>
      <w:ind w:left="2880" w:right="720" w:hanging="720"/>
    </w:pPr>
    <w:rPr>
      <w:rFonts w:eastAsia="Times New Roman"/>
      <w:sz w:val="23"/>
      <w:szCs w:val="20"/>
      <w:lang w:val="en-US"/>
    </w:rPr>
  </w:style>
  <w:style w:type="paragraph" w:styleId="TOC5">
    <w:name w:val="toc 5"/>
    <w:basedOn w:val="Normal"/>
    <w:next w:val="Normal"/>
    <w:semiHidden/>
    <w:rsid w:val="00950FEC"/>
    <w:pPr>
      <w:tabs>
        <w:tab w:val="right" w:leader="dot" w:pos="9360"/>
      </w:tabs>
      <w:suppressAutoHyphens/>
      <w:spacing w:after="0" w:line="240" w:lineRule="auto"/>
      <w:ind w:left="3600" w:right="720" w:hanging="720"/>
    </w:pPr>
    <w:rPr>
      <w:rFonts w:eastAsia="Times New Roman"/>
      <w:sz w:val="23"/>
      <w:szCs w:val="20"/>
      <w:lang w:val="en-US"/>
    </w:rPr>
  </w:style>
  <w:style w:type="paragraph" w:styleId="TOC6">
    <w:name w:val="toc 6"/>
    <w:basedOn w:val="Normal"/>
    <w:next w:val="Normal"/>
    <w:semiHidden/>
    <w:rsid w:val="00950FEC"/>
    <w:pPr>
      <w:tabs>
        <w:tab w:val="right" w:pos="9360"/>
      </w:tabs>
      <w:suppressAutoHyphens/>
      <w:spacing w:after="0" w:line="240" w:lineRule="auto"/>
      <w:ind w:left="720" w:hanging="720"/>
    </w:pPr>
    <w:rPr>
      <w:rFonts w:eastAsia="Times New Roman"/>
      <w:sz w:val="23"/>
      <w:szCs w:val="20"/>
      <w:lang w:val="en-US"/>
    </w:rPr>
  </w:style>
  <w:style w:type="paragraph" w:styleId="TOC7">
    <w:name w:val="toc 7"/>
    <w:basedOn w:val="Normal"/>
    <w:next w:val="Normal"/>
    <w:semiHidden/>
    <w:rsid w:val="00950FEC"/>
    <w:pPr>
      <w:suppressAutoHyphens/>
      <w:spacing w:after="0" w:line="240" w:lineRule="auto"/>
      <w:ind w:left="720" w:hanging="720"/>
    </w:pPr>
    <w:rPr>
      <w:rFonts w:eastAsia="Times New Roman"/>
      <w:sz w:val="23"/>
      <w:szCs w:val="20"/>
      <w:lang w:val="en-US"/>
    </w:rPr>
  </w:style>
  <w:style w:type="paragraph" w:styleId="TOC8">
    <w:name w:val="toc 8"/>
    <w:basedOn w:val="Normal"/>
    <w:next w:val="Normal"/>
    <w:semiHidden/>
    <w:rsid w:val="00950FEC"/>
    <w:pPr>
      <w:tabs>
        <w:tab w:val="right" w:pos="9360"/>
      </w:tabs>
      <w:suppressAutoHyphens/>
      <w:spacing w:after="0" w:line="240" w:lineRule="auto"/>
      <w:ind w:left="720" w:hanging="720"/>
    </w:pPr>
    <w:rPr>
      <w:rFonts w:eastAsia="Times New Roman"/>
      <w:sz w:val="23"/>
      <w:szCs w:val="20"/>
      <w:lang w:val="en-US"/>
    </w:rPr>
  </w:style>
  <w:style w:type="paragraph" w:styleId="TOC9">
    <w:name w:val="toc 9"/>
    <w:basedOn w:val="Normal"/>
    <w:next w:val="Normal"/>
    <w:semiHidden/>
    <w:rsid w:val="00950FEC"/>
    <w:pPr>
      <w:tabs>
        <w:tab w:val="right" w:leader="dot" w:pos="9360"/>
      </w:tabs>
      <w:suppressAutoHyphens/>
      <w:spacing w:after="0" w:line="240" w:lineRule="auto"/>
      <w:ind w:left="720" w:hanging="720"/>
    </w:pPr>
    <w:rPr>
      <w:rFonts w:eastAsia="Times New Roman"/>
      <w:sz w:val="23"/>
      <w:szCs w:val="20"/>
      <w:lang w:val="en-US"/>
    </w:rPr>
  </w:style>
  <w:style w:type="paragraph" w:styleId="Index1">
    <w:name w:val="index 1"/>
    <w:basedOn w:val="Normal"/>
    <w:next w:val="Normal"/>
    <w:semiHidden/>
    <w:rsid w:val="00950FEC"/>
    <w:pPr>
      <w:tabs>
        <w:tab w:val="right" w:leader="dot" w:pos="9360"/>
      </w:tabs>
      <w:suppressAutoHyphens/>
      <w:spacing w:after="0" w:line="240" w:lineRule="auto"/>
      <w:ind w:left="1440" w:right="720" w:hanging="1440"/>
    </w:pPr>
    <w:rPr>
      <w:rFonts w:eastAsia="Times New Roman"/>
      <w:sz w:val="23"/>
      <w:szCs w:val="20"/>
      <w:lang w:val="en-US"/>
    </w:rPr>
  </w:style>
  <w:style w:type="paragraph" w:styleId="Index2">
    <w:name w:val="index 2"/>
    <w:basedOn w:val="Normal"/>
    <w:next w:val="Normal"/>
    <w:semiHidden/>
    <w:rsid w:val="00950FEC"/>
    <w:pPr>
      <w:tabs>
        <w:tab w:val="right" w:leader="dot" w:pos="9360"/>
      </w:tabs>
      <w:suppressAutoHyphens/>
      <w:spacing w:after="0" w:line="240" w:lineRule="auto"/>
      <w:ind w:left="1440" w:right="720" w:hanging="720"/>
    </w:pPr>
    <w:rPr>
      <w:rFonts w:eastAsia="Times New Roman"/>
      <w:sz w:val="23"/>
      <w:szCs w:val="20"/>
      <w:lang w:val="en-US"/>
    </w:rPr>
  </w:style>
  <w:style w:type="paragraph" w:styleId="TOAHeading">
    <w:name w:val="toa heading"/>
    <w:basedOn w:val="Normal"/>
    <w:next w:val="Normal"/>
    <w:semiHidden/>
    <w:rsid w:val="00950FEC"/>
    <w:pPr>
      <w:tabs>
        <w:tab w:val="right" w:pos="9360"/>
      </w:tabs>
      <w:suppressAutoHyphens/>
      <w:spacing w:after="0" w:line="240" w:lineRule="auto"/>
    </w:pPr>
    <w:rPr>
      <w:rFonts w:eastAsia="Times New Roman"/>
      <w:sz w:val="23"/>
      <w:szCs w:val="20"/>
      <w:lang w:val="en-US"/>
    </w:rPr>
  </w:style>
  <w:style w:type="paragraph" w:styleId="Caption">
    <w:name w:val="caption"/>
    <w:basedOn w:val="Normal"/>
    <w:next w:val="Normal"/>
    <w:qFormat/>
    <w:rsid w:val="00950FEC"/>
    <w:pPr>
      <w:spacing w:after="0" w:line="240" w:lineRule="auto"/>
    </w:pPr>
    <w:rPr>
      <w:rFonts w:eastAsia="Times New Roman"/>
      <w:sz w:val="24"/>
      <w:szCs w:val="20"/>
      <w:lang w:val="en-AU"/>
    </w:rPr>
  </w:style>
  <w:style w:type="character" w:customStyle="1" w:styleId="EquationCaption">
    <w:name w:val="_Equation Caption"/>
    <w:rsid w:val="00950FEC"/>
  </w:style>
  <w:style w:type="character" w:styleId="PageNumber">
    <w:name w:val="page number"/>
    <w:basedOn w:val="DefaultParagraphFont"/>
    <w:semiHidden/>
    <w:rsid w:val="00950FEC"/>
  </w:style>
  <w:style w:type="paragraph" w:styleId="BodyTextIndent">
    <w:name w:val="Body Text Indent"/>
    <w:basedOn w:val="Normal"/>
    <w:link w:val="BodyTextIndentChar"/>
    <w:semiHidden/>
    <w:rsid w:val="00950FEC"/>
    <w:pPr>
      <w:spacing w:after="0" w:line="240" w:lineRule="auto"/>
      <w:ind w:left="576" w:hanging="36"/>
    </w:pPr>
    <w:rPr>
      <w:rFonts w:eastAsia="Times New Roman"/>
      <w:spacing w:val="-2"/>
      <w:sz w:val="19"/>
      <w:szCs w:val="20"/>
    </w:rPr>
  </w:style>
  <w:style w:type="character" w:customStyle="1" w:styleId="BodyTextIndentChar">
    <w:name w:val="Body Text Indent Char"/>
    <w:basedOn w:val="DefaultParagraphFont"/>
    <w:link w:val="BodyTextIndent"/>
    <w:semiHidden/>
    <w:rsid w:val="00950FEC"/>
    <w:rPr>
      <w:rFonts w:ascii="Arial" w:eastAsia="Times New Roman" w:hAnsi="Arial" w:cs="Times New Roman"/>
      <w:spacing w:val="-2"/>
      <w:sz w:val="19"/>
      <w:szCs w:val="20"/>
    </w:rPr>
  </w:style>
  <w:style w:type="paragraph" w:customStyle="1" w:styleId="WhoItsForCOVER">
    <w:name w:val="WhoItsForCOVER"/>
    <w:basedOn w:val="Normal"/>
    <w:rsid w:val="00950FEC"/>
    <w:pPr>
      <w:spacing w:after="140" w:line="620" w:lineRule="exact"/>
      <w:jc w:val="center"/>
    </w:pPr>
    <w:rPr>
      <w:rFonts w:eastAsia="Times New Roman"/>
      <w:b/>
      <w:sz w:val="48"/>
      <w:szCs w:val="20"/>
    </w:rPr>
  </w:style>
  <w:style w:type="paragraph" w:customStyle="1" w:styleId="BALLOON-NamePhone">
    <w:name w:val="BALLOON - Name&amp;Phone"/>
    <w:basedOn w:val="Heading3"/>
    <w:rsid w:val="00950FEC"/>
    <w:pPr>
      <w:numPr>
        <w:ilvl w:val="0"/>
        <w:numId w:val="0"/>
      </w:numPr>
      <w:suppressAutoHyphens/>
      <w:spacing w:before="0" w:after="0" w:line="280" w:lineRule="exact"/>
      <w:jc w:val="center"/>
      <w:outlineLvl w:val="9"/>
    </w:pPr>
    <w:rPr>
      <w:rFonts w:ascii="Arial" w:eastAsia="Times New Roman" w:hAnsi="Arial" w:cs="Times New Roman"/>
      <w:bCs w:val="0"/>
      <w:color w:val="auto"/>
      <w:kern w:val="28"/>
      <w:sz w:val="24"/>
      <w:szCs w:val="20"/>
    </w:rPr>
  </w:style>
  <w:style w:type="paragraph" w:customStyle="1" w:styleId="BALLOON-Date">
    <w:name w:val="BALLOON - Date"/>
    <w:basedOn w:val="BALLOON-NamePhone"/>
    <w:rsid w:val="00950FEC"/>
    <w:rPr>
      <w:sz w:val="22"/>
    </w:rPr>
  </w:style>
  <w:style w:type="paragraph" w:styleId="BodyText3">
    <w:name w:val="Body Text 3"/>
    <w:basedOn w:val="Normal"/>
    <w:link w:val="BodyText3Char"/>
    <w:semiHidden/>
    <w:rsid w:val="00950FEC"/>
    <w:pPr>
      <w:spacing w:after="0" w:line="240" w:lineRule="auto"/>
    </w:pPr>
    <w:rPr>
      <w:rFonts w:eastAsia="Times New Roman"/>
      <w:b/>
      <w:bCs/>
      <w:color w:val="660033"/>
      <w:sz w:val="23"/>
      <w:szCs w:val="20"/>
    </w:rPr>
  </w:style>
  <w:style w:type="character" w:customStyle="1" w:styleId="BodyText3Char">
    <w:name w:val="Body Text 3 Char"/>
    <w:basedOn w:val="DefaultParagraphFont"/>
    <w:link w:val="BodyText3"/>
    <w:semiHidden/>
    <w:rsid w:val="00950FEC"/>
    <w:rPr>
      <w:rFonts w:ascii="Arial" w:eastAsia="Times New Roman" w:hAnsi="Arial" w:cs="Times New Roman"/>
      <w:b/>
      <w:bCs/>
      <w:color w:val="660033"/>
      <w:sz w:val="23"/>
      <w:szCs w:val="20"/>
    </w:rPr>
  </w:style>
  <w:style w:type="character" w:customStyle="1" w:styleId="apple-converted-space">
    <w:name w:val="apple-converted-space"/>
    <w:basedOn w:val="DefaultParagraphFont"/>
    <w:rsid w:val="00950FEC"/>
  </w:style>
  <w:style w:type="paragraph" w:customStyle="1" w:styleId="Default">
    <w:name w:val="Default"/>
    <w:rsid w:val="00950FE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5F56BF"/>
    <w:pPr>
      <w:spacing w:after="0" w:line="240" w:lineRule="auto"/>
    </w:pPr>
    <w:rPr>
      <w:rFonts w:ascii="Times New Roman" w:eastAsia="Times New Roman" w:hAnsi="Times New Roman"/>
      <w:sz w:val="24"/>
      <w:szCs w:val="24"/>
      <w:lang w:eastAsia="en-GB"/>
    </w:rPr>
  </w:style>
  <w:style w:type="character" w:styleId="Emphasis">
    <w:name w:val="Emphasis"/>
    <w:uiPriority w:val="20"/>
    <w:qFormat/>
    <w:rsid w:val="005F5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ytchampton.wor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15F5-3EED-48A2-B95E-CED650D4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1</TotalTime>
  <Pages>12</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DFE</cp:lastModifiedBy>
  <cp:revision>3</cp:revision>
  <cp:lastPrinted>2022-01-18T11:35:00Z</cp:lastPrinted>
  <dcterms:created xsi:type="dcterms:W3CDTF">2022-01-18T11:34:00Z</dcterms:created>
  <dcterms:modified xsi:type="dcterms:W3CDTF">2022-01-18T11:35:00Z</dcterms:modified>
</cp:coreProperties>
</file>